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05AD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505AD8"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9CF0AAE" w:rsidR="00B65513" w:rsidRPr="002E1492" w:rsidRDefault="002E1492" w:rsidP="00E82667">
                <w:pPr>
                  <w:tabs>
                    <w:tab w:val="left" w:pos="426"/>
                  </w:tabs>
                  <w:spacing w:before="120"/>
                  <w:rPr>
                    <w:bCs/>
                    <w:lang w:val="fr-BE" w:eastAsia="en-GB"/>
                  </w:rPr>
                </w:pPr>
                <w:r w:rsidRPr="002E1492">
                  <w:rPr>
                    <w:bCs/>
                    <w:lang w:val="fr-BE" w:eastAsia="en-GB"/>
                  </w:rPr>
                  <w:t>Communication – Dir. B – unit B</w:t>
                </w:r>
                <w:r>
                  <w:rPr>
                    <w:bCs/>
                    <w:lang w:val="fr-BE" w:eastAsia="en-GB"/>
                  </w:rPr>
                  <w:t>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rPr>
              <w:lang w:val="fr-BE"/>
            </w:rPr>
          </w:sdtEndPr>
          <w:sdtContent>
            <w:tc>
              <w:tcPr>
                <w:tcW w:w="5491" w:type="dxa"/>
              </w:tcPr>
              <w:p w14:paraId="26B6BD75" w14:textId="2BD2C71E" w:rsidR="00D96984" w:rsidRPr="0007110E" w:rsidRDefault="00505AD8" w:rsidP="00E82667">
                <w:pPr>
                  <w:tabs>
                    <w:tab w:val="left" w:pos="426"/>
                  </w:tabs>
                  <w:spacing w:before="120"/>
                  <w:rPr>
                    <w:bCs/>
                    <w:lang w:val="en-IE" w:eastAsia="en-GB"/>
                  </w:rPr>
                </w:pPr>
                <w:hyperlink r:id="rId15" w:history="1">
                  <w:r w:rsidR="00956CFD" w:rsidRPr="00956CFD">
                    <w:rPr>
                      <w:bCs/>
                      <w:lang w:val="fr-BE" w:eastAsia="en-GB"/>
                    </w:rPr>
                    <w:t>301524</w:t>
                  </w:r>
                </w:hyperlink>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p w14:paraId="714DA989" w14:textId="3B70BA21" w:rsidR="00E21DBD" w:rsidRPr="0057215A" w:rsidRDefault="00505AD8" w:rsidP="00E82667">
            <w:pPr>
              <w:tabs>
                <w:tab w:val="left" w:pos="426"/>
              </w:tabs>
              <w:spacing w:before="120"/>
              <w:rPr>
                <w:bCs/>
                <w:lang w:val="en-IE" w:eastAsia="en-GB"/>
              </w:rPr>
            </w:pPr>
            <w:sdt>
              <w:sdtPr>
                <w:rPr>
                  <w:bCs/>
                  <w:lang w:val="en-IE" w:eastAsia="en-GB"/>
                </w:rPr>
                <w:id w:val="226507670"/>
                <w:placeholder>
                  <w:docPart w:val="E4139A8A81AD41B0A456F71CC855670B"/>
                </w:placeholder>
              </w:sdtPr>
              <w:sdtEndPr/>
              <w:sdtContent>
                <w:r w:rsidR="00D174BD" w:rsidRPr="0057215A">
                  <w:rPr>
                    <w:bCs/>
                    <w:lang w:val="en-IE" w:eastAsia="en-GB"/>
                  </w:rPr>
                  <w:t>Annegret Ziller, HoU COMM.B.4</w:t>
                </w:r>
              </w:sdtContent>
            </w:sdt>
          </w:p>
          <w:p w14:paraId="34CF737A" w14:textId="7C8B8A6F" w:rsidR="00E21DBD" w:rsidRPr="0007110E" w:rsidRDefault="00E21DBD" w:rsidP="00E82667">
            <w:pPr>
              <w:tabs>
                <w:tab w:val="left" w:pos="426"/>
              </w:tabs>
              <w:contextualSpacing/>
              <w:rPr>
                <w:bCs/>
                <w:lang w:val="en-IE" w:eastAsia="en-GB"/>
              </w:rPr>
            </w:pPr>
            <w:r w:rsidRPr="0057215A">
              <w:rPr>
                <w:bCs/>
                <w:lang w:val="en-IE" w:eastAsia="en-GB"/>
              </w:rPr>
              <w:t xml:space="preserve"> </w:t>
            </w:r>
            <w:r w:rsidR="0057215A">
              <w:rPr>
                <w:bCs/>
                <w:lang w:val="en-IE" w:eastAsia="en-GB"/>
              </w:rPr>
              <w:t>4</w:t>
            </w:r>
            <w:r w:rsidR="0057215A" w:rsidRPr="0057215A">
              <w:rPr>
                <w:bCs/>
                <w:vertAlign w:val="superscript"/>
                <w:lang w:val="en-IE" w:eastAsia="en-GB"/>
              </w:rPr>
              <w:t>th</w:t>
            </w:r>
            <w:r w:rsidR="0057215A">
              <w:rPr>
                <w:bCs/>
                <w:lang w:val="en-IE" w:eastAsia="en-GB"/>
              </w:rPr>
              <w:t xml:space="preserve"> </w:t>
            </w:r>
            <w:r w:rsidRPr="0007110E">
              <w:rPr>
                <w:bCs/>
                <w:lang w:val="en-IE" w:eastAsia="en-GB"/>
              </w:rPr>
              <w:t xml:space="preserve">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3403A3">
                  <w:rPr>
                    <w:bCs/>
                    <w:lang w:val="en-IE" w:eastAsia="en-GB"/>
                  </w:rPr>
                  <w:t>2025</w:t>
                </w:r>
              </w:sdtContent>
            </w:sdt>
          </w:p>
          <w:p w14:paraId="7CA484B0" w14:textId="7D270927" w:rsidR="00E21DBD" w:rsidRPr="0007110E" w:rsidRDefault="002E1492" w:rsidP="002E1492">
            <w:pPr>
              <w:tabs>
                <w:tab w:val="left" w:pos="426"/>
              </w:tabs>
              <w:contextualSpacing/>
              <w:jc w:val="left"/>
              <w:rPr>
                <w:bCs/>
                <w:lang w:val="en-IE" w:eastAsia="en-GB"/>
              </w:rPr>
            </w:pPr>
            <w:r>
              <w:rPr>
                <w:bCs/>
                <w:lang w:val="en-IE" w:eastAsia="en-GB"/>
              </w:rPr>
              <w:t>2</w:t>
            </w:r>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06AC2DA"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6" o:title=""/>
                </v:shape>
                <w:control r:id="rId17" w:name="OptionButton6" w:shapeid="_x0000_i1037"/>
              </w:object>
            </w:r>
            <w:r>
              <w:rPr>
                <w:bCs/>
                <w:szCs w:val="24"/>
                <w:lang w:eastAsia="en-GB"/>
              </w:rPr>
              <w:object w:dxaOrig="225" w:dyaOrig="225" w14:anchorId="1B1CECAE">
                <v:shape id="_x0000_i1039" type="#_x0000_t75" style="width:108pt;height:21.5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B835CE3"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5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505AD8"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505AD8"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505AD8"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DA5F5E9"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5pt;height:21.5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2C5982F"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5pt" o:ole="">
                  <v:imagedata r:id="rId24" o:title=""/>
                </v:shape>
                <w:control r:id="rId25" w:name="OptionButton2" w:shapeid="_x0000_i1045"/>
              </w:object>
            </w:r>
            <w:r>
              <w:rPr>
                <w:bCs/>
                <w:szCs w:val="24"/>
                <w:lang w:eastAsia="en-GB"/>
              </w:rPr>
              <w:object w:dxaOrig="225" w:dyaOrig="225" w14:anchorId="0992615F">
                <v:shape id="_x0000_i1047" type="#_x0000_t75" style="width:108pt;height:21.5pt" o:ole="">
                  <v:imagedata r:id="rId26" o:title=""/>
                </v:shape>
                <w:control r:id="rId27" w:name="OptionButton3" w:shapeid="_x0000_i1047"/>
              </w:object>
            </w:r>
          </w:p>
          <w:p w14:paraId="42C9AD79" w14:textId="05F7924E"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3-16T00:00:00Z">
                  <w:dateFormat w:val="dd-MM-yyyy"/>
                  <w:lid w:val="fr-BE"/>
                  <w:storeMappedDataAs w:val="dateTime"/>
                  <w:calendar w:val="gregorian"/>
                </w:date>
              </w:sdtPr>
              <w:sdtEndPr/>
              <w:sdtContent>
                <w:r w:rsidR="00D174BD">
                  <w:rPr>
                    <w:bCs/>
                    <w:lang w:val="fr-BE" w:eastAsia="en-GB"/>
                  </w:rPr>
                  <w:t>16-03-2025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477040279"/>
          </w:sdtPr>
          <w:sdtEndPr/>
          <w:sdtContent>
            <w:p w14:paraId="7D27AAE9" w14:textId="77777777" w:rsidR="00D174BD" w:rsidRDefault="00D174BD" w:rsidP="00D174BD">
              <w:pPr>
                <w:rPr>
                  <w:lang w:val="en-US" w:eastAsia="en-GB"/>
                </w:rPr>
              </w:pPr>
              <w:r>
                <w:rPr>
                  <w:lang w:val="en-US" w:eastAsia="en-GB"/>
                </w:rPr>
                <w:t>We are the Unit COMM.B.4 ‘Experience Europe’ in Directorate B - ‘Strategy and Corporate Communication’ of the Directorate-General for Communication, a corporate service under the direct authority of the President of the European Commission. The Unit is responsible for the following files:</w:t>
              </w:r>
            </w:p>
            <w:p w14:paraId="75D498FD" w14:textId="0633D78D" w:rsidR="00D174BD" w:rsidRDefault="00D174BD" w:rsidP="00D174BD">
              <w:pPr>
                <w:rPr>
                  <w:lang w:val="en-US" w:eastAsia="en-GB"/>
                </w:rPr>
              </w:pPr>
              <w:r>
                <w:rPr>
                  <w:lang w:val="en-US" w:eastAsia="en-GB"/>
                </w:rPr>
                <w:t xml:space="preserve">• the Visitors’ Centre in Brussels, which offers programmes tailored to the interests of the different visiting groups, in line with the strategic priorities of the European Commission, </w:t>
              </w:r>
              <w:r>
                <w:rPr>
                  <w:lang w:val="en-US" w:eastAsia="en-GB"/>
                </w:rPr>
                <w:lastRenderedPageBreak/>
                <w:t xml:space="preserve">has several audiovisual stations in its premises and welcomes around 50,000 visitors in 1,500 groups per </w:t>
              </w:r>
              <w:proofErr w:type="gramStart"/>
              <w:r>
                <w:rPr>
                  <w:lang w:val="en-US" w:eastAsia="en-GB"/>
                </w:rPr>
                <w:t>year;</w:t>
              </w:r>
              <w:proofErr w:type="gramEnd"/>
            </w:p>
            <w:p w14:paraId="77FE14EC" w14:textId="06D1A160" w:rsidR="00D174BD" w:rsidRDefault="00D174BD" w:rsidP="00D174BD">
              <w:pPr>
                <w:rPr>
                  <w:lang w:val="en-US" w:eastAsia="en-GB"/>
                </w:rPr>
              </w:pPr>
              <w:r>
                <w:rPr>
                  <w:lang w:val="en-US" w:eastAsia="en-GB"/>
                </w:rPr>
                <w:t xml:space="preserve">• the ‘Experience Europe’ exhibition centre in Brussels, which offers interactive stations to learn more about the work of the Commission and EU policies (as well as a conference room) and welcomes around </w:t>
              </w:r>
              <w:r w:rsidR="000B388D">
                <w:rPr>
                  <w:lang w:val="en-US" w:eastAsia="en-GB"/>
                </w:rPr>
                <w:t>4</w:t>
              </w:r>
              <w:r>
                <w:rPr>
                  <w:lang w:val="en-US" w:eastAsia="en-GB"/>
                </w:rPr>
                <w:t xml:space="preserve">0,000 visitors a </w:t>
              </w:r>
              <w:proofErr w:type="gramStart"/>
              <w:r>
                <w:rPr>
                  <w:lang w:val="en-US" w:eastAsia="en-GB"/>
                </w:rPr>
                <w:t>year;</w:t>
              </w:r>
              <w:proofErr w:type="gramEnd"/>
            </w:p>
            <w:p w14:paraId="69759B0B" w14:textId="6BE4E4E1" w:rsidR="00D174BD" w:rsidRDefault="00D174BD" w:rsidP="00D174BD">
              <w:pPr>
                <w:rPr>
                  <w:lang w:val="en-US" w:eastAsia="en-GB"/>
                </w:rPr>
              </w:pPr>
              <w:r>
                <w:rPr>
                  <w:lang w:val="en-US" w:eastAsia="en-GB"/>
                </w:rPr>
                <w:t>• in coordination with the European Parliament, the ‘Europa Experience’ interactive exhibitions in the Member States.</w:t>
              </w:r>
            </w:p>
            <w:p w14:paraId="3C8F9ABE" w14:textId="77777777" w:rsidR="00D205C3" w:rsidRDefault="00D205C3" w:rsidP="00D205C3">
              <w:pPr>
                <w:rPr>
                  <w:lang w:val="en-US" w:eastAsia="en-GB"/>
                </w:rPr>
              </w:pPr>
              <w:bookmarkStart w:id="3" w:name="_Hlk187177710"/>
              <w:r>
                <w:rPr>
                  <w:lang w:val="en-US" w:eastAsia="en-GB"/>
                </w:rPr>
                <w:t>More information:</w:t>
              </w:r>
            </w:p>
            <w:p w14:paraId="6C303307" w14:textId="77777777" w:rsidR="00D205C3" w:rsidRPr="00956CFD" w:rsidRDefault="00505AD8" w:rsidP="00D205C3">
              <w:pPr>
                <w:rPr>
                  <w:lang w:val="fr-BE" w:eastAsia="en-GB"/>
                </w:rPr>
              </w:pPr>
              <w:hyperlink r:id="rId28" w:history="1">
                <w:r w:rsidR="00D205C3">
                  <w:rPr>
                    <w:rStyle w:val="Hyperlink"/>
                  </w:rPr>
                  <w:t>Experience Europe exhibition centre - European Commission</w:t>
                </w:r>
              </w:hyperlink>
            </w:p>
            <w:p w14:paraId="102282BD" w14:textId="77777777" w:rsidR="00D205C3" w:rsidRPr="00956CFD" w:rsidRDefault="00505AD8" w:rsidP="00D205C3">
              <w:pPr>
                <w:rPr>
                  <w:lang w:val="en-US" w:eastAsia="en-GB"/>
                </w:rPr>
              </w:pPr>
              <w:hyperlink r:id="rId29" w:history="1">
                <w:r w:rsidR="00D205C3">
                  <w:rPr>
                    <w:rStyle w:val="Hyperlink"/>
                  </w:rPr>
                  <w:t>Visitors’ Centre of the European Commission</w:t>
                </w:r>
              </w:hyperlink>
            </w:p>
            <w:p w14:paraId="4D3F539C" w14:textId="2A1342D6" w:rsidR="00D205C3" w:rsidRDefault="00505AD8" w:rsidP="00D174BD">
              <w:pPr>
                <w:rPr>
                  <w:lang w:val="en-US" w:eastAsia="en-GB"/>
                </w:rPr>
              </w:pPr>
              <w:hyperlink r:id="rId30" w:history="1">
                <w:r w:rsidR="00D205C3">
                  <w:rPr>
                    <w:rStyle w:val="Hyperlink"/>
                  </w:rPr>
                  <w:t>Europa Experience | Visiting | European Parliament</w:t>
                </w:r>
              </w:hyperlink>
            </w:p>
          </w:sdtContent>
        </w:sdt>
        <w:p w14:paraId="59DD0438" w14:textId="5FC9D1D5" w:rsidR="00E21DBD" w:rsidRDefault="00505AD8" w:rsidP="00C504C7">
          <w:pPr>
            <w:rPr>
              <w:lang w:val="en-US" w:eastAsia="en-GB"/>
            </w:rPr>
          </w:pPr>
        </w:p>
      </w:sdtContent>
    </w:sdt>
    <w:bookmarkEnd w:id="3" w:displacedByCustomXml="prev"/>
    <w:p w14:paraId="69459484" w14:textId="77777777" w:rsidR="002B3CBF" w:rsidRDefault="002B3CBF" w:rsidP="00956CFD">
      <w:pPr>
        <w:pStyle w:val="ListNumber"/>
        <w:numPr>
          <w:ilvl w:val="0"/>
          <w:numId w:val="0"/>
        </w:numPr>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4" w:name="_Hlk187177733" w:displacedByCustomXml="next"/>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lang w:val="fr-BE" w:eastAsia="en-US"/>
        </w:rPr>
      </w:sdtEndPr>
      <w:sdtContent>
        <w:p w14:paraId="1235FAA8" w14:textId="2D464C2E" w:rsidR="00956CFD" w:rsidRDefault="00956CFD" w:rsidP="00956CFD">
          <w:pPr>
            <w:rPr>
              <w:lang w:val="en-US" w:eastAsia="en-GB"/>
            </w:rPr>
          </w:pPr>
          <w:r>
            <w:rPr>
              <w:lang w:val="en-US" w:eastAsia="en-GB"/>
            </w:rPr>
            <w:t xml:space="preserve">We offer a position as information and communication officer in the “Experience Europe” team, under the steer of a head of sector. </w:t>
          </w:r>
        </w:p>
        <w:p w14:paraId="6B5C317E" w14:textId="77777777" w:rsidR="00956CFD" w:rsidRDefault="00956CFD" w:rsidP="00956CFD">
          <w:pPr>
            <w:rPr>
              <w:lang w:val="en-US" w:eastAsia="en-GB"/>
            </w:rPr>
          </w:pPr>
          <w:r>
            <w:rPr>
              <w:lang w:val="en-US" w:eastAsia="en-GB"/>
            </w:rPr>
            <w:t>The person will contribute to the development and operation of the Commission’s Experience Europe exhibition in Brussels and the further development of the Commission’s overall services to visitors. Among his/her main responsibilities, he/she will:</w:t>
          </w:r>
        </w:p>
        <w:p w14:paraId="09F88E43" w14:textId="05EBE162" w:rsidR="00956CFD" w:rsidRPr="00956CFD" w:rsidRDefault="00956CFD" w:rsidP="00956CFD">
          <w:pPr>
            <w:pStyle w:val="ListParagraph"/>
            <w:numPr>
              <w:ilvl w:val="0"/>
              <w:numId w:val="34"/>
            </w:numPr>
            <w:rPr>
              <w:lang w:val="en-US" w:eastAsia="en-GB"/>
            </w:rPr>
          </w:pPr>
          <w:r w:rsidRPr="00956CFD">
            <w:rPr>
              <w:rFonts w:ascii="Times New Roman" w:eastAsia="Times New Roman" w:hAnsi="Times New Roman" w:cs="Times New Roman"/>
              <w:sz w:val="24"/>
              <w:szCs w:val="20"/>
              <w:lang w:val="en-US" w:eastAsia="en-GB"/>
            </w:rPr>
            <w:t xml:space="preserve">provide the required elements to fuel the reflection and planning process for the future visitor service of the European Commission: conceptual and strategic analysis, assessment of options and trends in visitor services and exhibition technologies and services, market research, drafting of proposals and implementation as </w:t>
          </w:r>
          <w:proofErr w:type="gramStart"/>
          <w:r w:rsidRPr="00956CFD">
            <w:rPr>
              <w:rFonts w:ascii="Times New Roman" w:eastAsia="Times New Roman" w:hAnsi="Times New Roman" w:cs="Times New Roman"/>
              <w:sz w:val="24"/>
              <w:szCs w:val="20"/>
              <w:lang w:val="en-US" w:eastAsia="en-GB"/>
            </w:rPr>
            <w:t>required</w:t>
          </w:r>
          <w:r>
            <w:rPr>
              <w:rFonts w:ascii="Times New Roman" w:eastAsia="Times New Roman" w:hAnsi="Times New Roman" w:cs="Times New Roman"/>
              <w:sz w:val="24"/>
              <w:szCs w:val="20"/>
              <w:lang w:val="en-US" w:eastAsia="en-GB"/>
            </w:rPr>
            <w:t>;</w:t>
          </w:r>
          <w:proofErr w:type="gramEnd"/>
        </w:p>
        <w:p w14:paraId="1EE4B906" w14:textId="77777777" w:rsidR="00956CFD" w:rsidRPr="00956CFD" w:rsidRDefault="00956CFD" w:rsidP="00956CFD">
          <w:pPr>
            <w:pStyle w:val="ListParagraph"/>
            <w:numPr>
              <w:ilvl w:val="0"/>
              <w:numId w:val="34"/>
            </w:numPr>
            <w:rPr>
              <w:lang w:val="en-US" w:eastAsia="en-GB"/>
            </w:rPr>
          </w:pPr>
          <w:r>
            <w:rPr>
              <w:rFonts w:ascii="Times New Roman" w:eastAsia="Times New Roman" w:hAnsi="Times New Roman" w:cs="Times New Roman"/>
              <w:sz w:val="24"/>
              <w:szCs w:val="20"/>
              <w:lang w:val="en-US" w:eastAsia="en-GB"/>
            </w:rPr>
            <w:t>support the operation of the Experience Europe exhibition centre in Brussels,</w:t>
          </w:r>
        </w:p>
        <w:p w14:paraId="46EE3E07" w14:textId="7E9B328C" w:rsidR="00E21DBD" w:rsidRPr="00D205C3" w:rsidRDefault="00956CFD" w:rsidP="00C504C7">
          <w:pPr>
            <w:pStyle w:val="ListParagraph"/>
            <w:numPr>
              <w:ilvl w:val="0"/>
              <w:numId w:val="34"/>
            </w:numPr>
            <w:rPr>
              <w:lang w:val="en-US" w:eastAsia="en-GB"/>
            </w:rPr>
          </w:pPr>
          <w:r w:rsidRPr="00956CFD">
            <w:rPr>
              <w:rFonts w:ascii="Times New Roman" w:eastAsia="Times New Roman" w:hAnsi="Times New Roman" w:cs="Times New Roman"/>
              <w:sz w:val="24"/>
              <w:szCs w:val="20"/>
              <w:lang w:val="en-US" w:eastAsia="en-GB"/>
            </w:rPr>
            <w:t>organise group visits to the European Commission and</w:t>
          </w:r>
          <w:r>
            <w:rPr>
              <w:rFonts w:ascii="Times New Roman" w:eastAsia="Times New Roman" w:hAnsi="Times New Roman" w:cs="Times New Roman"/>
              <w:sz w:val="24"/>
              <w:szCs w:val="20"/>
              <w:lang w:val="en-US" w:eastAsia="en-GB"/>
            </w:rPr>
            <w:t xml:space="preserve"> </w:t>
          </w:r>
          <w:r w:rsidRPr="00956CFD">
            <w:rPr>
              <w:rFonts w:ascii="Times New Roman" w:eastAsia="Times New Roman" w:hAnsi="Times New Roman" w:cs="Times New Roman"/>
              <w:sz w:val="24"/>
              <w:szCs w:val="20"/>
              <w:lang w:val="en-US" w:eastAsia="en-GB"/>
            </w:rPr>
            <w:t>contribute to the overall objective of the unit to provide excellent services to visitors of the European Commission.</w:t>
          </w:r>
        </w:p>
      </w:sdtContent>
    </w:sdt>
    <w:bookmarkEnd w:id="4"/>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bookmarkStart w:id="5" w:name="_Hlk187178136" w:displacedByCustomXml="next"/>
    <w:sdt>
      <w:sdtPr>
        <w:rPr>
          <w:lang w:val="en-US" w:eastAsia="en-GB"/>
        </w:rPr>
        <w:id w:val="-209197804"/>
        <w:placeholder>
          <w:docPart w:val="D53C757808094631B3D30FCCF370CC97"/>
        </w:placeholder>
      </w:sdtPr>
      <w:sdtEndPr/>
      <w:sdtContent>
        <w:sdt>
          <w:sdtPr>
            <w:rPr>
              <w:lang w:val="en-US" w:eastAsia="en-GB"/>
            </w:rPr>
            <w:id w:val="-1484839468"/>
          </w:sdtPr>
          <w:sdtEndPr/>
          <w:sdtContent>
            <w:p w14:paraId="45259418" w14:textId="77777777" w:rsidR="003403A3" w:rsidRDefault="00956CFD" w:rsidP="00956CFD">
              <w:pPr>
                <w:rPr>
                  <w:lang w:val="en-US" w:eastAsia="en-GB"/>
                </w:rPr>
              </w:pPr>
              <w:r>
                <w:rPr>
                  <w:lang w:val="en-US" w:eastAsia="en-GB"/>
                </w:rPr>
                <w:t xml:space="preserve">We are looking for a motivated and enthusiastic colleague with good organizational skills and creative mind, a good knowledge of visitor services or museum/exhibition technologies and a capacity to translate overall communication objectives into concrete exhibition communication products, matching the needs of the audience. A service-oriented attitude is a pre-requisite, the capacity to work constructively with a variety of internal and external actors is a must. Candidates should have excellent conceptual and communication skills combined with a capacity to innovate and think creatively. </w:t>
              </w:r>
            </w:p>
            <w:p w14:paraId="46C3479A" w14:textId="263B1F1E" w:rsidR="00956CFD" w:rsidRDefault="00956CFD" w:rsidP="00956CFD">
              <w:pPr>
                <w:rPr>
                  <w:lang w:val="en-US" w:eastAsia="en-GB"/>
                </w:rPr>
              </w:pPr>
              <w:r>
                <w:rPr>
                  <w:lang w:val="en-US" w:eastAsia="en-GB"/>
                </w:rPr>
                <w:lastRenderedPageBreak/>
                <w:t xml:space="preserve">Very good level of English is required, French is </w:t>
              </w:r>
              <w:proofErr w:type="gramStart"/>
              <w:r>
                <w:rPr>
                  <w:lang w:val="en-US" w:eastAsia="en-GB"/>
                </w:rPr>
                <w:t>recommended</w:t>
              </w:r>
              <w:proofErr w:type="gramEnd"/>
              <w:r>
                <w:rPr>
                  <w:lang w:val="en-US" w:eastAsia="en-GB"/>
                </w:rPr>
                <w:t xml:space="preserve"> and other languages are an asset.</w:t>
              </w:r>
            </w:p>
          </w:sdtContent>
        </w:sdt>
        <w:p w14:paraId="51994EDB" w14:textId="4C9EC632" w:rsidR="002E40A9" w:rsidRPr="00AF7D78" w:rsidRDefault="00505AD8" w:rsidP="002E40A9">
          <w:pPr>
            <w:rPr>
              <w:lang w:val="en-US" w:eastAsia="en-GB"/>
            </w:rPr>
          </w:pPr>
        </w:p>
      </w:sdtContent>
    </w:sdt>
    <w:bookmarkEnd w:id="5" w:displacedByCustomXml="prev"/>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31"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32" w:history="1">
        <w:hyperlink r:id="rId33"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6" w:name="_Hlk132131276"/>
      <w:r>
        <w:t>Before applying, please read the attached privacy statement.</w:t>
      </w:r>
      <w:bookmarkEnd w:id="6"/>
    </w:p>
    <w:sectPr w:rsidR="00F93413">
      <w:footerReference w:type="even" r:id="rId34"/>
      <w:footerReference w:type="default" r:id="rId35"/>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15D3F49"/>
    <w:multiLevelType w:val="hybridMultilevel"/>
    <w:tmpl w:val="69927682"/>
    <w:lvl w:ilvl="0" w:tplc="9E72200A">
      <w:start w:val="3"/>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3998627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B388D"/>
    <w:rsid w:val="000D129C"/>
    <w:rsid w:val="000F371B"/>
    <w:rsid w:val="000F4CD5"/>
    <w:rsid w:val="00111AB6"/>
    <w:rsid w:val="001619AE"/>
    <w:rsid w:val="001D0A81"/>
    <w:rsid w:val="002109E6"/>
    <w:rsid w:val="00252050"/>
    <w:rsid w:val="002B3CBF"/>
    <w:rsid w:val="002C13C3"/>
    <w:rsid w:val="002C49D0"/>
    <w:rsid w:val="002E1492"/>
    <w:rsid w:val="002E40A9"/>
    <w:rsid w:val="003403A3"/>
    <w:rsid w:val="00394447"/>
    <w:rsid w:val="003E50A4"/>
    <w:rsid w:val="0040388A"/>
    <w:rsid w:val="00431778"/>
    <w:rsid w:val="00454CC7"/>
    <w:rsid w:val="00464195"/>
    <w:rsid w:val="00476034"/>
    <w:rsid w:val="00505AD8"/>
    <w:rsid w:val="005168AD"/>
    <w:rsid w:val="0057215A"/>
    <w:rsid w:val="0058240F"/>
    <w:rsid w:val="00592CD5"/>
    <w:rsid w:val="005D1B85"/>
    <w:rsid w:val="00665583"/>
    <w:rsid w:val="00693BC6"/>
    <w:rsid w:val="00696070"/>
    <w:rsid w:val="007E531E"/>
    <w:rsid w:val="007F02AC"/>
    <w:rsid w:val="007F7012"/>
    <w:rsid w:val="008D02B7"/>
    <w:rsid w:val="008F0B52"/>
    <w:rsid w:val="008F4BA9"/>
    <w:rsid w:val="00956CFD"/>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174BD"/>
    <w:rsid w:val="00D205C3"/>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1870">
      <w:bodyDiv w:val="1"/>
      <w:marLeft w:val="0"/>
      <w:marRight w:val="0"/>
      <w:marTop w:val="0"/>
      <w:marBottom w:val="0"/>
      <w:divBdr>
        <w:top w:val="none" w:sz="0" w:space="0" w:color="auto"/>
        <w:left w:val="none" w:sz="0" w:space="0" w:color="auto"/>
        <w:bottom w:val="none" w:sz="0" w:space="0" w:color="auto"/>
        <w:right w:val="none" w:sz="0" w:space="0" w:color="auto"/>
      </w:divBdr>
    </w:div>
    <w:div w:id="150148114">
      <w:bodyDiv w:val="1"/>
      <w:marLeft w:val="0"/>
      <w:marRight w:val="0"/>
      <w:marTop w:val="0"/>
      <w:marBottom w:val="0"/>
      <w:divBdr>
        <w:top w:val="none" w:sz="0" w:space="0" w:color="auto"/>
        <w:left w:val="none" w:sz="0" w:space="0" w:color="auto"/>
        <w:bottom w:val="none" w:sz="0" w:space="0" w:color="auto"/>
        <w:right w:val="none" w:sz="0" w:space="0" w:color="auto"/>
      </w:divBdr>
    </w:div>
    <w:div w:id="1367944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21" Type="http://schemas.openxmlformats.org/officeDocument/2006/relationships/control" Target="activeX/activeX3.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hyperlink" Target="https://europa.eu/europass/en/create-europass-cv"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s://commission.europa.eu/get-involved/visit-european-commission/visitors-centre_e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hyperlink" Target="http://europass.cedefop.europa.eu/en/documents/curriculum-vitae"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javascript:showJobDetails_246718_2()" TargetMode="External"/><Relationship Id="rId23" Type="http://schemas.openxmlformats.org/officeDocument/2006/relationships/control" Target="activeX/activeX4.xml"/><Relationship Id="rId28" Type="http://schemas.openxmlformats.org/officeDocument/2006/relationships/hyperlink" Target="https://commission.europa.eu/get-involved/visit-european-commission/experience-europe-exhibition-centre_en"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hyperlink" Target="https://eur-lex.europa.eu/legal-content/EN/TXT/?uri=CELEX:32015D0444"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visiting.europarl.europa.eu/en/visitor-offer/other-locations/europa-experience" TargetMode="External"/><Relationship Id="rId35" Type="http://schemas.openxmlformats.org/officeDocument/2006/relationships/footer" Target="footer2.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F56AE35A-A4C1-488B-8A80-41955AE84979}">
  <ds:schemaRefs>
    <ds:schemaRef ds:uri="a41a97bf-0494-41d8-ba3d-259bd7771890"/>
    <ds:schemaRef ds:uri="http://purl.org/dc/terms/"/>
    <ds:schemaRef ds:uri="http://schemas.openxmlformats.org/package/2006/metadata/core-properties"/>
    <ds:schemaRef ds:uri="http://schemas.microsoft.com/sharepoint/v3/fields"/>
    <ds:schemaRef ds:uri="http://www.w3.org/XML/1998/namespace"/>
    <ds:schemaRef ds:uri="http://schemas.microsoft.com/office/2006/documentManagement/types"/>
    <ds:schemaRef ds:uri="http://purl.org/dc/elements/1.1/"/>
    <ds:schemaRef ds:uri="08927195-b699-4be0-9ee2-6c66dc215b5a"/>
    <ds:schemaRef ds:uri="1929b814-5a78-4bdc-9841-d8b9ef424f65"/>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F0ECDBF0-7F6B-4476-9D93-ECD44D757106}"/>
</file>

<file path=docProps/app.xml><?xml version="1.0" encoding="utf-8"?>
<Properties xmlns="http://schemas.openxmlformats.org/officeDocument/2006/extended-properties" xmlns:vt="http://schemas.openxmlformats.org/officeDocument/2006/docPropsVTypes">
  <Template>Eurolook</Template>
  <TotalTime>21</TotalTime>
  <Pages>4</Pages>
  <Words>1293</Words>
  <Characters>6467</Characters>
  <Application>Microsoft Office Word</Application>
  <DocSecurity>0</DocSecurity>
  <PresentationFormat>Microsoft Word 14.0</PresentationFormat>
  <Lines>143</Lines>
  <Paragraphs>62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ZILLER Annegret (COMM)</cp:lastModifiedBy>
  <cp:revision>8</cp:revision>
  <cp:lastPrinted>2023-04-05T10:36:00Z</cp:lastPrinted>
  <dcterms:created xsi:type="dcterms:W3CDTF">2025-01-07T09:20:00Z</dcterms:created>
  <dcterms:modified xsi:type="dcterms:W3CDTF">2025-01-09T17:26:00Z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