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62BBC452" w14:textId="77777777">
            <w:trPr>
              <w:cantSplit/>
            </w:trPr>
            <w:tc>
              <w:tcPr>
                <w:tcW w:w="2400" w:type="dxa"/>
              </w:tcPr>
              <w:p w14:paraId="6F593B0E" w14:textId="77777777" w:rsidR="00F6462F" w:rsidRDefault="00F4683D">
                <w:pPr>
                  <w:pStyle w:val="ZFlag"/>
                </w:pPr>
                <w:r>
                  <w:rPr>
                    <w:noProof/>
                  </w:rPr>
                  <w:drawing>
                    <wp:inline distT="0" distB="0" distL="0" distR="0" wp14:anchorId="71587E28" wp14:editId="6AECB958">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D3B7E66" w14:textId="77777777" w:rsidR="00F6462F" w:rsidRDefault="0084617A">
                <w:pPr>
                  <w:pStyle w:val="ZCom"/>
                </w:pPr>
                <w:sdt>
                  <w:sdtPr>
                    <w:id w:val="1852987933"/>
                    <w:dataBinding w:xpath="/Texts/OrgaRoot" w:storeItemID="{4EF90DE6-88B6-4264-9629-4D8DFDFE87D2}"/>
                    <w:text w:multiLine="1"/>
                  </w:sdtPr>
                  <w:sdtEndPr/>
                  <w:sdtContent>
                    <w:r w:rsidR="00A033AD">
                      <w:t>EUROPEAN COMMISSION</w:t>
                    </w:r>
                  </w:sdtContent>
                </w:sdt>
              </w:p>
              <w:p w14:paraId="7E6CE1B2" w14:textId="77777777" w:rsidR="000A4668" w:rsidRDefault="000A4668" w:rsidP="000D129C">
                <w:pPr>
                  <w:pStyle w:val="ZDGName"/>
                  <w:rPr>
                    <w:b/>
                  </w:rPr>
                </w:pPr>
              </w:p>
              <w:p w14:paraId="321B7748" w14:textId="77777777" w:rsidR="00F6462F" w:rsidRDefault="00F6462F" w:rsidP="000A4668">
                <w:pPr>
                  <w:pStyle w:val="ZDGName"/>
                  <w:rPr>
                    <w:b/>
                  </w:rPr>
                </w:pPr>
              </w:p>
            </w:tc>
          </w:tr>
        </w:sdtContent>
      </w:sdt>
    </w:tbl>
    <w:p w14:paraId="58675C59"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2227684" w14:textId="77777777" w:rsidTr="0007110E">
        <w:tc>
          <w:tcPr>
            <w:tcW w:w="3111" w:type="dxa"/>
          </w:tcPr>
          <w:p w14:paraId="104EA504" w14:textId="77777777"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41D4666" w14:textId="77777777" w:rsidR="00B65513" w:rsidRPr="0007110E" w:rsidRDefault="00FA2344" w:rsidP="00DF1E49">
                <w:pPr>
                  <w:tabs>
                    <w:tab w:val="left" w:pos="426"/>
                  </w:tabs>
                  <w:rPr>
                    <w:bCs/>
                    <w:lang w:val="en-IE" w:eastAsia="en-GB"/>
                  </w:rPr>
                </w:pPr>
                <w:r w:rsidRPr="0010546E">
                  <w:rPr>
                    <w:rFonts w:eastAsiaTheme="minorEastAsia" w:cs="Calibri"/>
                    <w:noProof/>
                    <w:szCs w:val="24"/>
                    <w:lang w:eastAsia="en-GB"/>
                  </w:rPr>
                  <w:t xml:space="preserve">Unit F.3 – </w:t>
                </w:r>
                <w:r w:rsidRPr="0010546E">
                  <w:rPr>
                    <w:rFonts w:eastAsiaTheme="minorEastAsia" w:cs="Calibri"/>
                    <w:noProof/>
                    <w:szCs w:val="24"/>
                    <w:lang w:val="sv-SE" w:eastAsia="en-GB"/>
                  </w:rPr>
                  <w:t>Global Environmental Cooperation and Multilateralism</w:t>
                </w:r>
              </w:p>
            </w:tc>
          </w:sdtContent>
        </w:sdt>
      </w:tr>
      <w:tr w:rsidR="00D96984" w:rsidRPr="00AF417C" w14:paraId="61DDB0B3" w14:textId="77777777" w:rsidTr="0007110E">
        <w:tc>
          <w:tcPr>
            <w:tcW w:w="3111" w:type="dxa"/>
          </w:tcPr>
          <w:p w14:paraId="5F29A062" w14:textId="77777777"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5AFAC829" w14:textId="0F941C0D" w:rsidR="00D96984" w:rsidRPr="0007110E" w:rsidRDefault="00AB387B" w:rsidP="00DF1E49">
                <w:pPr>
                  <w:tabs>
                    <w:tab w:val="left" w:pos="426"/>
                  </w:tabs>
                  <w:rPr>
                    <w:bCs/>
                    <w:lang w:val="en-IE" w:eastAsia="en-GB"/>
                  </w:rPr>
                </w:pPr>
                <w:r>
                  <w:rPr>
                    <w:bCs/>
                    <w:lang w:val="en-IE" w:eastAsia="en-GB"/>
                  </w:rPr>
                  <w:t>287683</w:t>
                </w:r>
              </w:p>
            </w:tc>
          </w:sdtContent>
        </w:sdt>
      </w:tr>
      <w:tr w:rsidR="00E21DBD" w:rsidRPr="00AF417C" w14:paraId="310B8756" w14:textId="77777777" w:rsidTr="0007110E">
        <w:tc>
          <w:tcPr>
            <w:tcW w:w="3111" w:type="dxa"/>
          </w:tcPr>
          <w:p w14:paraId="10D09AC6" w14:textId="77777777"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2DCE45F1" w14:textId="77777777" w:rsidR="00DF1E49" w:rsidRPr="0007110E" w:rsidRDefault="00DF1E49" w:rsidP="00E21DBD">
            <w:pPr>
              <w:tabs>
                <w:tab w:val="left" w:pos="1697"/>
              </w:tabs>
              <w:ind w:right="-1739"/>
              <w:contextualSpacing/>
              <w:rPr>
                <w:bCs/>
                <w:szCs w:val="24"/>
                <w:lang w:val="en-US" w:eastAsia="en-GB"/>
              </w:rPr>
            </w:pPr>
          </w:p>
          <w:p w14:paraId="5D5E083D"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7B6EF641"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6AEA239B"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364E539" w14:textId="66E9D579" w:rsidR="00E21DBD" w:rsidRPr="00234D98" w:rsidRDefault="00FA2344" w:rsidP="00E21DBD">
                <w:pPr>
                  <w:tabs>
                    <w:tab w:val="left" w:pos="426"/>
                  </w:tabs>
                  <w:rPr>
                    <w:bCs/>
                    <w:lang w:val="pt-PT" w:eastAsia="en-GB"/>
                  </w:rPr>
                </w:pPr>
                <w:r w:rsidRPr="00234D98">
                  <w:rPr>
                    <w:bCs/>
                    <w:lang w:val="pt-PT" w:eastAsia="en-GB"/>
                  </w:rPr>
                  <w:t>Cristina DE AVILA</w:t>
                </w:r>
              </w:p>
            </w:sdtContent>
          </w:sdt>
          <w:p w14:paraId="40BA958C" w14:textId="0C9B22FA" w:rsidR="00E21DBD" w:rsidRPr="00234D98" w:rsidRDefault="0084617A" w:rsidP="00E21DBD">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984DF4">
                  <w:rPr>
                    <w:bCs/>
                    <w:lang w:val="en-IE" w:eastAsia="en-GB"/>
                  </w:rPr>
                  <w:t>2nd</w:t>
                </w:r>
              </w:sdtContent>
            </w:sdt>
            <w:r w:rsidR="00E21DBD" w:rsidRPr="00234D98">
              <w:rPr>
                <w:bCs/>
                <w:lang w:val="pt-PT" w:eastAsia="en-GB"/>
              </w:rPr>
              <w:t xml:space="preserve"> quarter</w:t>
            </w:r>
            <w:r w:rsidR="00B7114A" w:rsidRPr="00234D98">
              <w:rPr>
                <w:bCs/>
                <w:lang w:val="pt-PT" w:eastAsia="en-GB"/>
              </w:rPr>
              <w:t xml:space="preserve"> of 2025</w:t>
            </w:r>
            <w:r w:rsidR="00E21DBD" w:rsidRPr="00234D98">
              <w:rPr>
                <w:bCs/>
                <w:lang w:val="pt-PT" w:eastAsia="en-GB"/>
              </w:rPr>
              <w:t xml:space="preserve">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434BA0" w:rsidRPr="00234D98">
                  <w:rPr>
                    <w:bCs/>
                    <w:lang w:val="pt-PT" w:eastAsia="en-GB"/>
                  </w:rPr>
                  <w:t xml:space="preserve">    </w:t>
                </w:r>
              </w:sdtContent>
            </w:sdt>
          </w:p>
          <w:p w14:paraId="5107ED88" w14:textId="62DF12C4" w:rsidR="00E21DBD" w:rsidRPr="0007110E" w:rsidRDefault="0084617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34D9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383053CC" w14:textId="77777777" w:rsidR="00E21DBD" w:rsidRPr="0007110E" w:rsidRDefault="00E21DBD" w:rsidP="00E21DBD">
            <w:pPr>
              <w:tabs>
                <w:tab w:val="left" w:pos="426"/>
              </w:tabs>
              <w:spacing w:after="0"/>
              <w:contextualSpacing/>
              <w:rPr>
                <w:bCs/>
                <w:lang w:val="en-IE" w:eastAsia="en-GB"/>
              </w:rPr>
            </w:pPr>
          </w:p>
        </w:tc>
      </w:tr>
      <w:tr w:rsidR="00E21DBD" w:rsidRPr="00AF417C" w14:paraId="594962EB" w14:textId="77777777" w:rsidTr="0007110E">
        <w:tc>
          <w:tcPr>
            <w:tcW w:w="3111" w:type="dxa"/>
          </w:tcPr>
          <w:p w14:paraId="2253B9FF" w14:textId="77777777" w:rsidR="00E21DBD" w:rsidRPr="0007110E" w:rsidRDefault="00E21DBD" w:rsidP="0001660A">
            <w:pPr>
              <w:tabs>
                <w:tab w:val="left" w:pos="426"/>
              </w:tabs>
              <w:spacing w:after="0"/>
              <w:rPr>
                <w:bCs/>
                <w:lang w:val="en-IE" w:eastAsia="en-GB"/>
              </w:rPr>
            </w:pPr>
          </w:p>
        </w:tc>
        <w:tc>
          <w:tcPr>
            <w:tcW w:w="5491" w:type="dxa"/>
          </w:tcPr>
          <w:p w14:paraId="0113379E" w14:textId="77777777" w:rsidR="00E21DBD" w:rsidRPr="0007110E" w:rsidRDefault="0084617A"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4C53CE88" w14:textId="77777777" w:rsidTr="0007110E">
        <w:tc>
          <w:tcPr>
            <w:tcW w:w="8602" w:type="dxa"/>
            <w:gridSpan w:val="2"/>
          </w:tcPr>
          <w:p w14:paraId="6F64A5E4" w14:textId="7777777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033CFCF0" w14:textId="77777777" w:rsidR="00E21DBD" w:rsidRPr="0007110E" w:rsidRDefault="0084617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55C0463F" w14:textId="77777777" w:rsidR="00E21DBD" w:rsidRPr="0007110E" w:rsidRDefault="0084617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1F1DBA3" w14:textId="77777777" w:rsidTr="0007110E">
        <w:tc>
          <w:tcPr>
            <w:tcW w:w="8602" w:type="dxa"/>
            <w:gridSpan w:val="2"/>
          </w:tcPr>
          <w:p w14:paraId="46271A9C" w14:textId="77777777"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534BF64" w14:textId="5282DB5A" w:rsidR="00252050" w:rsidRPr="0007110E" w:rsidRDefault="0084617A"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339F4EAC" w14:textId="3A7A1401"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199F32E" w14:textId="77777777" w:rsidR="00252050" w:rsidRPr="0007110E" w:rsidRDefault="0084617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0A12E542" w14:textId="77777777" w:rsidR="008D02B7" w:rsidRPr="0007110E" w:rsidRDefault="0084617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27A577FE" w14:textId="77777777" w:rsidTr="0007110E">
        <w:tc>
          <w:tcPr>
            <w:tcW w:w="3111" w:type="dxa"/>
          </w:tcPr>
          <w:p w14:paraId="0683C636" w14:textId="77777777"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0857B41D" w14:textId="31E20553" w:rsidR="00DF1E49" w:rsidRPr="0007110E" w:rsidRDefault="0084617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984DF4">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984DF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11F916FE" w14:textId="77777777" w:rsidR="00E21DBD" w:rsidRPr="00994062" w:rsidRDefault="00E21DBD" w:rsidP="00E21DBD">
      <w:pPr>
        <w:tabs>
          <w:tab w:val="left" w:pos="426"/>
        </w:tabs>
        <w:spacing w:after="0"/>
        <w:rPr>
          <w:b/>
          <w:lang w:val="en-IE" w:eastAsia="en-GB"/>
        </w:rPr>
      </w:pPr>
    </w:p>
    <w:p w14:paraId="1BF3C396" w14:textId="77777777" w:rsidR="00E21DBD" w:rsidRPr="00994062" w:rsidRDefault="00E21DBD" w:rsidP="00E21DBD">
      <w:pPr>
        <w:tabs>
          <w:tab w:val="left" w:pos="426"/>
        </w:tabs>
        <w:spacing w:after="0"/>
        <w:rPr>
          <w:b/>
          <w:lang w:val="en-IE" w:eastAsia="en-GB"/>
        </w:rPr>
      </w:pPr>
    </w:p>
    <w:p w14:paraId="49D3998A" w14:textId="77777777" w:rsidR="002947CA" w:rsidRPr="00994062" w:rsidRDefault="002947CA" w:rsidP="002947CA">
      <w:pPr>
        <w:pStyle w:val="ListNumber"/>
        <w:numPr>
          <w:ilvl w:val="0"/>
          <w:numId w:val="0"/>
        </w:numPr>
        <w:ind w:left="709" w:hanging="709"/>
        <w:rPr>
          <w:b/>
          <w:bCs/>
          <w:lang w:eastAsia="en-GB"/>
        </w:rPr>
      </w:pPr>
      <w:bookmarkStart w:id="1" w:name="_Hlk132129090"/>
      <w:r>
        <w:rPr>
          <w:b/>
          <w:bCs/>
          <w:lang w:eastAsia="en-GB"/>
        </w:rPr>
        <w:t>Entity</w:t>
      </w:r>
      <w:r w:rsidRPr="00994062">
        <w:rPr>
          <w:b/>
          <w:bCs/>
          <w:lang w:eastAsia="en-GB"/>
        </w:rPr>
        <w:t xml:space="preserve"> Presentation (We are)</w:t>
      </w:r>
    </w:p>
    <w:sdt>
      <w:sdtPr>
        <w:rPr>
          <w:szCs w:val="24"/>
          <w:lang w:val="en-US" w:eastAsia="en-GB"/>
        </w:rPr>
        <w:id w:val="1822233941"/>
        <w:placeholder>
          <w:docPart w:val="97EA1A0036FF4D64A28F945977C27477"/>
        </w:placeholder>
      </w:sdtPr>
      <w:sdtEndPr/>
      <w:sdtContent>
        <w:p w14:paraId="55B61DB8" w14:textId="4BFDE0FF" w:rsidR="002947CA" w:rsidRPr="00B7114A" w:rsidRDefault="002947CA" w:rsidP="002947CA">
          <w:pPr>
            <w:spacing w:after="0"/>
            <w:rPr>
              <w:szCs w:val="24"/>
              <w:lang w:val="en-US" w:eastAsia="en-GB"/>
            </w:rPr>
          </w:pPr>
          <w:r w:rsidRPr="009B1657">
            <w:rPr>
              <w:rFonts w:asciiTheme="majorBidi" w:hAnsiTheme="majorBidi" w:cstheme="majorBidi"/>
              <w:lang w:val="en-US" w:eastAsia="en-GB"/>
            </w:rPr>
            <w:t>The expert will work in the "</w:t>
          </w:r>
          <w:r w:rsidRPr="009B1657">
            <w:rPr>
              <w:rFonts w:asciiTheme="majorBidi" w:hAnsiTheme="majorBidi" w:cstheme="majorBidi"/>
            </w:rPr>
            <w:t>Global Environmental Cooperation and Multilateralism</w:t>
          </w:r>
          <w:r w:rsidRPr="009B1657">
            <w:rPr>
              <w:rFonts w:asciiTheme="majorBidi" w:hAnsiTheme="majorBidi" w:cstheme="majorBidi"/>
              <w:lang w:val="en-US" w:eastAsia="en-GB"/>
            </w:rPr>
            <w:t xml:space="preserve">" Unit of DG Environment (ENV.F.3), </w:t>
          </w:r>
          <w:r>
            <w:rPr>
              <w:rFonts w:asciiTheme="majorBidi" w:hAnsiTheme="majorBidi" w:cstheme="majorBidi"/>
              <w:lang w:val="en-US" w:eastAsia="en-GB"/>
            </w:rPr>
            <w:t xml:space="preserve">which deals </w:t>
          </w:r>
          <w:r w:rsidRPr="009B1657">
            <w:rPr>
              <w:rFonts w:asciiTheme="majorBidi" w:hAnsiTheme="majorBidi" w:cstheme="majorBidi"/>
              <w:lang w:val="en-US" w:eastAsia="en-GB"/>
            </w:rPr>
            <w:t xml:space="preserve">with multilateral environmental agreements, global </w:t>
          </w:r>
          <w:r>
            <w:rPr>
              <w:rFonts w:asciiTheme="majorBidi" w:hAnsiTheme="majorBidi" w:cstheme="majorBidi"/>
              <w:lang w:val="en-US" w:eastAsia="en-GB"/>
            </w:rPr>
            <w:t>biodiversity</w:t>
          </w:r>
          <w:r w:rsidRPr="009B1657">
            <w:rPr>
              <w:rFonts w:asciiTheme="majorBidi" w:hAnsiTheme="majorBidi" w:cstheme="majorBidi"/>
              <w:lang w:val="en-US" w:eastAsia="en-GB"/>
            </w:rPr>
            <w:t xml:space="preserve"> policy, wildlife trade and conservation, access to genetic resources, desertification, and relations with UN Environment</w:t>
          </w:r>
          <w:r>
            <w:rPr>
              <w:rFonts w:asciiTheme="majorBidi" w:hAnsiTheme="majorBidi" w:cstheme="majorBidi"/>
              <w:lang w:val="en-US" w:eastAsia="en-GB"/>
            </w:rPr>
            <w:t xml:space="preserve"> Programme</w:t>
          </w:r>
          <w:r w:rsidRPr="009B1657">
            <w:rPr>
              <w:rFonts w:asciiTheme="majorBidi" w:hAnsiTheme="majorBidi" w:cstheme="majorBidi"/>
              <w:lang w:val="en-US" w:eastAsia="en-GB"/>
            </w:rPr>
            <w:t>.</w:t>
          </w:r>
        </w:p>
      </w:sdtContent>
    </w:sdt>
    <w:p w14:paraId="135BB15C" w14:textId="77777777" w:rsidR="002B3CBF" w:rsidRPr="002947CA" w:rsidRDefault="002B3CBF" w:rsidP="00994062">
      <w:pPr>
        <w:pStyle w:val="ListNumber"/>
        <w:numPr>
          <w:ilvl w:val="0"/>
          <w:numId w:val="0"/>
        </w:numPr>
        <w:ind w:left="709" w:hanging="709"/>
        <w:rPr>
          <w:b/>
          <w:bCs/>
          <w:lang w:eastAsia="en-GB"/>
        </w:rPr>
      </w:pPr>
    </w:p>
    <w:p w14:paraId="3FAFC8ED" w14:textId="77777777"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32D5FDF6" w14:textId="341AD23C" w:rsidR="00756ABE" w:rsidRDefault="00756ABE" w:rsidP="00756ABE">
          <w:pPr>
            <w:rPr>
              <w:szCs w:val="24"/>
              <w:lang w:eastAsia="en-GB"/>
            </w:rPr>
          </w:pPr>
          <w:r>
            <w:rPr>
              <w:szCs w:val="24"/>
              <w:lang w:eastAsia="en-GB"/>
            </w:rPr>
            <w:t xml:space="preserve">The </w:t>
          </w:r>
          <w:r>
            <w:rPr>
              <w:szCs w:val="24"/>
              <w:lang w:eastAsia="en-GB"/>
            </w:rPr>
            <w:t>expert</w:t>
          </w:r>
          <w:r>
            <w:rPr>
              <w:szCs w:val="24"/>
              <w:lang w:eastAsia="en-GB"/>
            </w:rPr>
            <w:t xml:space="preserve"> will contribute to several files for which the </w:t>
          </w:r>
          <w:r>
            <w:rPr>
              <w:szCs w:val="24"/>
              <w:lang w:eastAsia="en-GB"/>
            </w:rPr>
            <w:t>International B</w:t>
          </w:r>
          <w:r>
            <w:rPr>
              <w:szCs w:val="24"/>
              <w:lang w:eastAsia="en-GB"/>
            </w:rPr>
            <w:t xml:space="preserve">iodiversity </w:t>
          </w:r>
          <w:r>
            <w:rPr>
              <w:szCs w:val="24"/>
              <w:lang w:eastAsia="en-GB"/>
            </w:rPr>
            <w:t>T</w:t>
          </w:r>
          <w:r>
            <w:rPr>
              <w:szCs w:val="24"/>
              <w:lang w:eastAsia="en-GB"/>
            </w:rPr>
            <w:t>eam is responsible, to be decided in the light of needs of the team and the expertise and preferences of the candidate. This may include, inter alia, the following:</w:t>
          </w:r>
        </w:p>
        <w:p w14:paraId="567CA06E" w14:textId="5919B27E" w:rsidR="00756ABE" w:rsidRPr="00756ABE" w:rsidRDefault="00756ABE" w:rsidP="00756ABE">
          <w:pPr>
            <w:pStyle w:val="ListParagraph"/>
            <w:numPr>
              <w:ilvl w:val="0"/>
              <w:numId w:val="35"/>
            </w:numPr>
            <w:spacing w:after="0" w:line="240" w:lineRule="auto"/>
            <w:ind w:left="360"/>
            <w:contextualSpacing w:val="0"/>
            <w:jc w:val="both"/>
            <w:rPr>
              <w:rFonts w:asciiTheme="majorBidi" w:eastAsia="Times New Roman" w:hAnsiTheme="majorBidi" w:cstheme="majorBidi"/>
              <w:sz w:val="24"/>
              <w:szCs w:val="24"/>
              <w:lang w:val="en-US" w:eastAsia="en-GB"/>
            </w:rPr>
          </w:pPr>
          <w:r w:rsidRPr="00756ABE">
            <w:rPr>
              <w:rFonts w:asciiTheme="majorBidi" w:eastAsia="Times New Roman" w:hAnsiTheme="majorBidi" w:cstheme="majorBidi"/>
              <w:sz w:val="24"/>
              <w:szCs w:val="24"/>
              <w:lang w:val="en-US" w:eastAsia="en-GB"/>
            </w:rPr>
            <w:lastRenderedPageBreak/>
            <w:t xml:space="preserve">Multilateral work related to forests, notably preparing the EU contribution and participation in meetings of the </w:t>
          </w:r>
          <w:r w:rsidRPr="00756ABE">
            <w:rPr>
              <w:rFonts w:asciiTheme="majorBidi" w:eastAsia="Times New Roman" w:hAnsiTheme="majorBidi" w:cstheme="majorBidi"/>
              <w:sz w:val="24"/>
              <w:szCs w:val="24"/>
              <w:lang w:val="en-GB" w:eastAsia="en-GB"/>
            </w:rPr>
            <w:t xml:space="preserve">United Nations Forum on Forests (UNFF), the International Timber Trade Organisation (ITTO), and the Committee on Forestry of the UN </w:t>
          </w:r>
          <w:r w:rsidRPr="00756ABE">
            <w:rPr>
              <w:rFonts w:asciiTheme="majorBidi" w:eastAsia="Times New Roman" w:hAnsiTheme="majorBidi" w:cstheme="majorBidi"/>
              <w:sz w:val="24"/>
              <w:szCs w:val="24"/>
              <w:lang w:val="en-US" w:eastAsia="en-GB"/>
            </w:rPr>
            <w:t>Food and Agriculture Organization (FAO COFO);</w:t>
          </w:r>
        </w:p>
        <w:p w14:paraId="0623828B" w14:textId="15DE043C" w:rsidR="00756ABE" w:rsidRPr="00756ABE" w:rsidRDefault="00756ABE" w:rsidP="00756ABE">
          <w:pPr>
            <w:pStyle w:val="ListParagraph"/>
            <w:numPr>
              <w:ilvl w:val="0"/>
              <w:numId w:val="35"/>
            </w:numPr>
            <w:spacing w:before="100" w:beforeAutospacing="1" w:after="100" w:afterAutospacing="1" w:line="240" w:lineRule="auto"/>
            <w:ind w:left="360"/>
            <w:contextualSpacing w:val="0"/>
            <w:rPr>
              <w:rFonts w:asciiTheme="majorBidi" w:eastAsia="Times New Roman" w:hAnsiTheme="majorBidi" w:cstheme="majorBidi"/>
              <w:sz w:val="24"/>
              <w:szCs w:val="24"/>
              <w:lang w:val="en-IE"/>
            </w:rPr>
          </w:pPr>
          <w:r w:rsidRPr="00756ABE">
            <w:rPr>
              <w:rFonts w:asciiTheme="majorBidi" w:eastAsia="Times New Roman" w:hAnsiTheme="majorBidi" w:cstheme="majorBidi"/>
              <w:sz w:val="24"/>
              <w:szCs w:val="24"/>
              <w:lang w:val="en-US" w:eastAsia="en-GB"/>
            </w:rPr>
            <w:t xml:space="preserve">Work on </w:t>
          </w:r>
          <w:r w:rsidRPr="00756ABE">
            <w:rPr>
              <w:rFonts w:asciiTheme="majorBidi" w:eastAsia="Times New Roman" w:hAnsiTheme="majorBidi" w:cstheme="majorBidi"/>
              <w:sz w:val="24"/>
              <w:szCs w:val="24"/>
              <w:lang w:val="en-IE"/>
            </w:rPr>
            <w:t>access to genetic resources and the fair and equitable sharing of benefits arising from their utilisation</w:t>
          </w:r>
          <w:r>
            <w:rPr>
              <w:rFonts w:asciiTheme="majorBidi" w:eastAsia="Times New Roman" w:hAnsiTheme="majorBidi" w:cstheme="majorBidi"/>
              <w:sz w:val="24"/>
              <w:szCs w:val="24"/>
              <w:lang w:val="en-IE"/>
            </w:rPr>
            <w:t xml:space="preserve"> (ABS)</w:t>
          </w:r>
          <w:r w:rsidRPr="00756ABE">
            <w:rPr>
              <w:rFonts w:asciiTheme="majorBidi" w:eastAsia="Times New Roman" w:hAnsiTheme="majorBidi" w:cstheme="majorBidi"/>
              <w:sz w:val="24"/>
              <w:szCs w:val="24"/>
              <w:lang w:val="en-US" w:eastAsia="en-GB"/>
            </w:rPr>
            <w:t xml:space="preserve">, including work at global level under the Convention </w:t>
          </w:r>
          <w:r>
            <w:rPr>
              <w:rFonts w:asciiTheme="majorBidi" w:eastAsia="Times New Roman" w:hAnsiTheme="majorBidi" w:cstheme="majorBidi"/>
              <w:sz w:val="24"/>
              <w:szCs w:val="24"/>
              <w:lang w:val="en-US" w:eastAsia="en-GB"/>
            </w:rPr>
            <w:t>on</w:t>
          </w:r>
          <w:r w:rsidRPr="00756ABE">
            <w:rPr>
              <w:rFonts w:asciiTheme="majorBidi" w:eastAsia="Times New Roman" w:hAnsiTheme="majorBidi" w:cstheme="majorBidi"/>
              <w:sz w:val="24"/>
              <w:szCs w:val="24"/>
              <w:lang w:val="en-US" w:eastAsia="en-GB"/>
            </w:rPr>
            <w:t xml:space="preserve"> Biological Diversity and</w:t>
          </w:r>
          <w:r w:rsidRPr="00756ABE">
            <w:rPr>
              <w:rFonts w:asciiTheme="majorBidi" w:eastAsia="Times New Roman" w:hAnsiTheme="majorBidi" w:cstheme="majorBidi"/>
              <w:sz w:val="24"/>
              <w:szCs w:val="24"/>
              <w:lang w:val="en-IE"/>
            </w:rPr>
            <w:t xml:space="preserve"> the Nagoya Protocol, as well as work at EU level, notably the implementation and upcoming evaluation of the EU </w:t>
          </w:r>
          <w:r>
            <w:rPr>
              <w:rFonts w:asciiTheme="majorBidi" w:eastAsia="Times New Roman" w:hAnsiTheme="majorBidi" w:cstheme="majorBidi"/>
              <w:sz w:val="24"/>
              <w:szCs w:val="24"/>
              <w:lang w:val="en-IE"/>
            </w:rPr>
            <w:t xml:space="preserve">ABS </w:t>
          </w:r>
          <w:r w:rsidRPr="00756ABE">
            <w:rPr>
              <w:rFonts w:asciiTheme="majorBidi" w:eastAsia="Times New Roman" w:hAnsiTheme="majorBidi" w:cstheme="majorBidi"/>
              <w:sz w:val="24"/>
              <w:szCs w:val="24"/>
              <w:lang w:val="en-IE"/>
            </w:rPr>
            <w:t>Regulation;</w:t>
          </w:r>
        </w:p>
        <w:p w14:paraId="1B53B529" w14:textId="69E462C8" w:rsidR="00756ABE" w:rsidRPr="00756ABE" w:rsidRDefault="00756ABE" w:rsidP="00756ABE">
          <w:pPr>
            <w:pStyle w:val="ListParagraph"/>
            <w:numPr>
              <w:ilvl w:val="0"/>
              <w:numId w:val="35"/>
            </w:numPr>
            <w:spacing w:before="100" w:beforeAutospacing="1" w:after="100" w:afterAutospacing="1" w:line="240" w:lineRule="auto"/>
            <w:ind w:left="360"/>
            <w:contextualSpacing w:val="0"/>
            <w:rPr>
              <w:rFonts w:asciiTheme="majorBidi" w:eastAsia="Times New Roman" w:hAnsiTheme="majorBidi" w:cstheme="majorBidi"/>
              <w:sz w:val="24"/>
              <w:szCs w:val="24"/>
              <w:lang w:val="en-IE"/>
            </w:rPr>
          </w:pPr>
          <w:r w:rsidRPr="00756ABE">
            <w:rPr>
              <w:rFonts w:asciiTheme="majorBidi" w:eastAsia="Times New Roman" w:hAnsiTheme="majorBidi" w:cstheme="majorBidi"/>
              <w:sz w:val="24"/>
              <w:szCs w:val="24"/>
              <w:lang w:val="en-IE"/>
            </w:rPr>
            <w:t xml:space="preserve">Work on specific topics addressed under the Convention </w:t>
          </w:r>
          <w:r>
            <w:rPr>
              <w:rFonts w:asciiTheme="majorBidi" w:eastAsia="Times New Roman" w:hAnsiTheme="majorBidi" w:cstheme="majorBidi"/>
              <w:sz w:val="24"/>
              <w:szCs w:val="24"/>
              <w:lang w:val="en-IE"/>
            </w:rPr>
            <w:t>on</w:t>
          </w:r>
          <w:r w:rsidRPr="00756ABE">
            <w:rPr>
              <w:rFonts w:asciiTheme="majorBidi" w:eastAsia="Times New Roman" w:hAnsiTheme="majorBidi" w:cstheme="majorBidi"/>
              <w:sz w:val="24"/>
              <w:szCs w:val="24"/>
              <w:lang w:val="en-IE"/>
            </w:rPr>
            <w:t xml:space="preserve"> Biological Diversity.</w:t>
          </w:r>
        </w:p>
        <w:p w14:paraId="286AC30E" w14:textId="01C7587C" w:rsidR="00E21DBD" w:rsidRPr="00756ABE" w:rsidRDefault="00756ABE" w:rsidP="00756ABE">
          <w:pPr>
            <w:rPr>
              <w:rFonts w:eastAsiaTheme="minorHAnsi"/>
              <w:szCs w:val="24"/>
              <w:lang w:val="en-US" w:eastAsia="en-GB"/>
            </w:rPr>
          </w:pPr>
          <w:r w:rsidRPr="00756ABE">
            <w:rPr>
              <w:rFonts w:asciiTheme="majorBidi" w:hAnsiTheme="majorBidi" w:cstheme="majorBidi"/>
              <w:szCs w:val="24"/>
              <w:lang w:eastAsia="en-GB"/>
            </w:rPr>
            <w:t>The expert will be involved in the drafting of briefing material and will frequently interact with other Services in the European Commission, EU Member States and external stakeholders. He/she will participate in relevant Council Working Party and inter-service coordination meetings, in meetings with the Member States’ Competent Authorities, and in bilateral and multilateral</w:t>
          </w:r>
          <w:r>
            <w:rPr>
              <w:szCs w:val="24"/>
              <w:lang w:eastAsia="en-GB"/>
            </w:rPr>
            <w:t xml:space="preserve"> international negotiations.</w:t>
          </w:r>
        </w:p>
      </w:sdtContent>
    </w:sdt>
    <w:p w14:paraId="22C9C31C" w14:textId="77777777" w:rsidR="002B3CBF" w:rsidRDefault="002B3CBF" w:rsidP="00994062">
      <w:pPr>
        <w:pStyle w:val="ListNumber"/>
        <w:numPr>
          <w:ilvl w:val="0"/>
          <w:numId w:val="0"/>
        </w:numPr>
        <w:ind w:left="709" w:hanging="709"/>
        <w:rPr>
          <w:b/>
          <w:bCs/>
          <w:lang w:eastAsia="en-GB"/>
        </w:rPr>
      </w:pPr>
    </w:p>
    <w:p w14:paraId="314EC68A" w14:textId="77777777"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36236CE8"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ideal candidate has a scientific or policy background relevant to environmental policy and international relations and/or relevant professional experience in the field of environmental policy and international relations.</w:t>
          </w:r>
        </w:p>
        <w:p w14:paraId="0815D2C8" w14:textId="77777777" w:rsidR="00B7114A" w:rsidRDefault="00B7114A" w:rsidP="00B7114A">
          <w:pPr>
            <w:rPr>
              <w:szCs w:val="24"/>
            </w:rPr>
          </w:pPr>
          <w:r w:rsidRPr="00B7114A">
            <w:rPr>
              <w:szCs w:val="24"/>
            </w:rPr>
            <w:t xml:space="preserve">We look for a well-organised </w:t>
          </w:r>
          <w:r>
            <w:rPr>
              <w:szCs w:val="24"/>
            </w:rPr>
            <w:t>colleague</w:t>
          </w:r>
          <w:r w:rsidRPr="00B7114A">
            <w:rPr>
              <w:szCs w:val="24"/>
            </w:rPr>
            <w:t xml:space="preserve"> with a sense of initiative, excellent written and oral communication skills, good negotiation skills (preferably also at international level), and able to work in a team. The ability to draft legal texts would be an advantage. </w:t>
          </w:r>
        </w:p>
        <w:p w14:paraId="4843F59B"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person we are looking for should be willing to travel.</w:t>
          </w:r>
        </w:p>
        <w:p w14:paraId="723228ED" w14:textId="77777777" w:rsidR="002E40A9" w:rsidRPr="00B7114A" w:rsidRDefault="00B7114A" w:rsidP="00B7114A">
          <w:pPr>
            <w:rPr>
              <w:szCs w:val="24"/>
              <w:lang w:val="en-US" w:eastAsia="en-GB"/>
            </w:rPr>
          </w:pPr>
          <w:r w:rsidRPr="00B7114A">
            <w:rPr>
              <w:szCs w:val="24"/>
            </w:rPr>
            <w:t>While the main working language of the Unit is English, excellent knowledge of which is required</w:t>
          </w:r>
          <w:r>
            <w:rPr>
              <w:szCs w:val="24"/>
            </w:rPr>
            <w:t>,</w:t>
          </w:r>
          <w:r w:rsidRPr="00B7114A">
            <w:rPr>
              <w:szCs w:val="24"/>
            </w:rPr>
            <w:t xml:space="preserve"> good knowledge of other EU or UN languages would be an advantage.</w:t>
          </w:r>
        </w:p>
      </w:sdtContent>
    </w:sdt>
    <w:bookmarkEnd w:id="1"/>
    <w:p w14:paraId="09590257" w14:textId="77777777" w:rsidR="00E21DBD" w:rsidRPr="00AF7D78" w:rsidRDefault="00E21DBD" w:rsidP="00E21DBD">
      <w:pPr>
        <w:spacing w:after="0"/>
        <w:rPr>
          <w:lang w:val="en-US" w:eastAsia="en-GB"/>
        </w:rPr>
      </w:pPr>
    </w:p>
    <w:p w14:paraId="36BB68FF" w14:textId="77777777" w:rsidR="00E21DBD" w:rsidRPr="00AF7D78" w:rsidRDefault="00E21DBD" w:rsidP="00E21DBD">
      <w:pPr>
        <w:spacing w:after="0"/>
        <w:rPr>
          <w:lang w:val="en-US" w:eastAsia="en-GB"/>
        </w:rPr>
      </w:pPr>
    </w:p>
    <w:p w14:paraId="4EB7CA9D"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7BE4C9EA"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132310E5"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434BD079" w14:textId="77777777"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E897D09" w14:textId="77777777"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0B8E9C43" w14:textId="77777777" w:rsidR="00E21DBD" w:rsidRPr="00AF417C" w:rsidRDefault="00E21DBD" w:rsidP="009A2F00">
      <w:pPr>
        <w:rPr>
          <w:lang w:val="en-US" w:eastAsia="en-GB"/>
        </w:rPr>
      </w:pPr>
      <w:r w:rsidRPr="00AF417C">
        <w:rPr>
          <w:u w:val="single"/>
          <w:lang w:val="en-US" w:eastAsia="en-GB"/>
        </w:rPr>
        <w:lastRenderedPageBreak/>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790D6F95" w14:textId="77777777"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137E9EA5" w14:textId="77777777" w:rsidR="00DF1E49" w:rsidRDefault="00DF1E49" w:rsidP="009A2F00">
      <w:pPr>
        <w:rPr>
          <w:lang w:eastAsia="en-GB"/>
        </w:rPr>
      </w:pPr>
    </w:p>
    <w:p w14:paraId="7B98C8A0"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2F55942B"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121FAC9" w14:textId="77777777"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0F9E973C" w14:textId="77777777"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21CA4B3"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2FE74C72" w14:textId="77777777" w:rsidR="00E21DBD" w:rsidRPr="00F67B35" w:rsidRDefault="00E21DBD" w:rsidP="009A2F00">
      <w:pPr>
        <w:rPr>
          <w:lang w:val="en-US" w:eastAsia="en-GB"/>
        </w:rPr>
      </w:pPr>
    </w:p>
    <w:p w14:paraId="576C724D"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669D959"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5C42251" w14:textId="7777777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60656859" w14:textId="77777777" w:rsidR="00E21DBD" w:rsidRPr="00F67B35" w:rsidRDefault="00E21DBD" w:rsidP="009A2F00">
      <w:pPr>
        <w:rPr>
          <w:lang w:val="en-US" w:eastAsia="en-GB"/>
        </w:rPr>
      </w:pPr>
    </w:p>
    <w:p w14:paraId="2D60FFE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7D459455" w14:textId="77777777"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F5E4" w14:textId="77777777" w:rsidR="00A6124D" w:rsidRDefault="00A6124D">
      <w:pPr>
        <w:spacing w:after="0"/>
      </w:pPr>
      <w:r>
        <w:separator/>
      </w:r>
    </w:p>
  </w:endnote>
  <w:endnote w:type="continuationSeparator" w:id="0">
    <w:p w14:paraId="7CDAD5FC" w14:textId="77777777" w:rsidR="00A6124D" w:rsidRDefault="00A6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2EEE"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53DB"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586A" w14:textId="77777777" w:rsidR="00A6124D" w:rsidRDefault="00A6124D">
      <w:pPr>
        <w:spacing w:after="0"/>
      </w:pPr>
      <w:r>
        <w:separator/>
      </w:r>
    </w:p>
  </w:footnote>
  <w:footnote w:type="continuationSeparator" w:id="0">
    <w:p w14:paraId="4625AE34" w14:textId="77777777" w:rsidR="00A6124D" w:rsidRDefault="00A6124D">
      <w:pPr>
        <w:spacing w:after="0"/>
      </w:pPr>
      <w:r>
        <w:continuationSeparator/>
      </w:r>
    </w:p>
  </w:footnote>
  <w:footnote w:id="1">
    <w:p w14:paraId="48077490"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50222A"/>
    <w:multiLevelType w:val="hybridMultilevel"/>
    <w:tmpl w:val="C4B00AAE"/>
    <w:lvl w:ilvl="0" w:tplc="FDCC071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0D4FF0"/>
    <w:multiLevelType w:val="hybridMultilevel"/>
    <w:tmpl w:val="CA5E2832"/>
    <w:lvl w:ilvl="0" w:tplc="223E261E">
      <w:numFmt w:val="bullet"/>
      <w:lvlText w:val="-"/>
      <w:lvlJc w:val="left"/>
      <w:pPr>
        <w:ind w:left="2226" w:hanging="360"/>
      </w:pPr>
      <w:rPr>
        <w:rFonts w:ascii="Calibri" w:eastAsia="Calibri" w:hAnsi="Calibri" w:cs="Calibri" w:hint="default"/>
      </w:rPr>
    </w:lvl>
    <w:lvl w:ilvl="1" w:tplc="18090003">
      <w:start w:val="1"/>
      <w:numFmt w:val="bullet"/>
      <w:lvlText w:val="o"/>
      <w:lvlJc w:val="left"/>
      <w:pPr>
        <w:ind w:left="2946" w:hanging="360"/>
      </w:pPr>
      <w:rPr>
        <w:rFonts w:ascii="Courier New" w:hAnsi="Courier New" w:cs="Courier New" w:hint="default"/>
      </w:rPr>
    </w:lvl>
    <w:lvl w:ilvl="2" w:tplc="18090005">
      <w:start w:val="1"/>
      <w:numFmt w:val="bullet"/>
      <w:lvlText w:val=""/>
      <w:lvlJc w:val="left"/>
      <w:pPr>
        <w:ind w:left="3666" w:hanging="360"/>
      </w:pPr>
      <w:rPr>
        <w:rFonts w:ascii="Wingdings" w:hAnsi="Wingdings" w:hint="default"/>
      </w:rPr>
    </w:lvl>
    <w:lvl w:ilvl="3" w:tplc="18090001">
      <w:start w:val="1"/>
      <w:numFmt w:val="bullet"/>
      <w:lvlText w:val=""/>
      <w:lvlJc w:val="left"/>
      <w:pPr>
        <w:ind w:left="4386" w:hanging="360"/>
      </w:pPr>
      <w:rPr>
        <w:rFonts w:ascii="Symbol" w:hAnsi="Symbol" w:hint="default"/>
      </w:rPr>
    </w:lvl>
    <w:lvl w:ilvl="4" w:tplc="18090003">
      <w:start w:val="1"/>
      <w:numFmt w:val="bullet"/>
      <w:lvlText w:val="o"/>
      <w:lvlJc w:val="left"/>
      <w:pPr>
        <w:ind w:left="5106" w:hanging="360"/>
      </w:pPr>
      <w:rPr>
        <w:rFonts w:ascii="Courier New" w:hAnsi="Courier New" w:cs="Courier New" w:hint="default"/>
      </w:rPr>
    </w:lvl>
    <w:lvl w:ilvl="5" w:tplc="18090005">
      <w:start w:val="1"/>
      <w:numFmt w:val="bullet"/>
      <w:lvlText w:val=""/>
      <w:lvlJc w:val="left"/>
      <w:pPr>
        <w:ind w:left="5826" w:hanging="360"/>
      </w:pPr>
      <w:rPr>
        <w:rFonts w:ascii="Wingdings" w:hAnsi="Wingdings" w:hint="default"/>
      </w:rPr>
    </w:lvl>
    <w:lvl w:ilvl="6" w:tplc="18090001">
      <w:start w:val="1"/>
      <w:numFmt w:val="bullet"/>
      <w:lvlText w:val=""/>
      <w:lvlJc w:val="left"/>
      <w:pPr>
        <w:ind w:left="6546" w:hanging="360"/>
      </w:pPr>
      <w:rPr>
        <w:rFonts w:ascii="Symbol" w:hAnsi="Symbol" w:hint="default"/>
      </w:rPr>
    </w:lvl>
    <w:lvl w:ilvl="7" w:tplc="18090003">
      <w:start w:val="1"/>
      <w:numFmt w:val="bullet"/>
      <w:lvlText w:val="o"/>
      <w:lvlJc w:val="left"/>
      <w:pPr>
        <w:ind w:left="7266" w:hanging="360"/>
      </w:pPr>
      <w:rPr>
        <w:rFonts w:ascii="Courier New" w:hAnsi="Courier New" w:cs="Courier New" w:hint="default"/>
      </w:rPr>
    </w:lvl>
    <w:lvl w:ilvl="8" w:tplc="18090005">
      <w:start w:val="1"/>
      <w:numFmt w:val="bullet"/>
      <w:lvlText w:val=""/>
      <w:lvlJc w:val="left"/>
      <w:pPr>
        <w:ind w:left="798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311786845">
    <w:abstractNumId w:val="1"/>
  </w:num>
  <w:num w:numId="35" w16cid:durableId="110087840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0546E"/>
    <w:rsid w:val="00111AB6"/>
    <w:rsid w:val="00116252"/>
    <w:rsid w:val="002109E6"/>
    <w:rsid w:val="00234D98"/>
    <w:rsid w:val="00234DEA"/>
    <w:rsid w:val="002500C8"/>
    <w:rsid w:val="00252050"/>
    <w:rsid w:val="002947CA"/>
    <w:rsid w:val="002B3CBF"/>
    <w:rsid w:val="002E40A9"/>
    <w:rsid w:val="003E50A4"/>
    <w:rsid w:val="00434BA0"/>
    <w:rsid w:val="00496B4E"/>
    <w:rsid w:val="005168AD"/>
    <w:rsid w:val="0058240F"/>
    <w:rsid w:val="005D1B85"/>
    <w:rsid w:val="00756ABE"/>
    <w:rsid w:val="007E531E"/>
    <w:rsid w:val="007F7012"/>
    <w:rsid w:val="0084617A"/>
    <w:rsid w:val="008C6594"/>
    <w:rsid w:val="008D02B7"/>
    <w:rsid w:val="00984DF4"/>
    <w:rsid w:val="0098630C"/>
    <w:rsid w:val="00994062"/>
    <w:rsid w:val="00996CC6"/>
    <w:rsid w:val="009A2F00"/>
    <w:rsid w:val="009C5E27"/>
    <w:rsid w:val="00A033AD"/>
    <w:rsid w:val="00A6124D"/>
    <w:rsid w:val="00AB2CEA"/>
    <w:rsid w:val="00AB387B"/>
    <w:rsid w:val="00AF6424"/>
    <w:rsid w:val="00B24CC5"/>
    <w:rsid w:val="00B65513"/>
    <w:rsid w:val="00B7114A"/>
    <w:rsid w:val="00B83700"/>
    <w:rsid w:val="00C06724"/>
    <w:rsid w:val="00C504C7"/>
    <w:rsid w:val="00C75BA4"/>
    <w:rsid w:val="00C864F5"/>
    <w:rsid w:val="00CB5B61"/>
    <w:rsid w:val="00D96984"/>
    <w:rsid w:val="00DD41ED"/>
    <w:rsid w:val="00DF1E49"/>
    <w:rsid w:val="00E21DBD"/>
    <w:rsid w:val="00E342CB"/>
    <w:rsid w:val="00E44D7F"/>
    <w:rsid w:val="00F4683D"/>
    <w:rsid w:val="00F6462F"/>
    <w:rsid w:val="00FA2344"/>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917F"/>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5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9306">
      <w:bodyDiv w:val="1"/>
      <w:marLeft w:val="0"/>
      <w:marRight w:val="0"/>
      <w:marTop w:val="0"/>
      <w:marBottom w:val="0"/>
      <w:divBdr>
        <w:top w:val="none" w:sz="0" w:space="0" w:color="auto"/>
        <w:left w:val="none" w:sz="0" w:space="0" w:color="auto"/>
        <w:bottom w:val="none" w:sz="0" w:space="0" w:color="auto"/>
        <w:right w:val="none" w:sz="0" w:space="0" w:color="auto"/>
      </w:divBdr>
    </w:div>
    <w:div w:id="141836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C2517"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C2517"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C2517" w:rsidRDefault="006212B2" w:rsidP="006212B2">
          <w:pPr>
            <w:pStyle w:val="D53C757808094631B3D30FCCF370CC97"/>
          </w:pPr>
          <w:r w:rsidRPr="00BD2312">
            <w:rPr>
              <w:rStyle w:val="PlaceholderText"/>
            </w:rPr>
            <w:t>Click or tap here to enter text.</w:t>
          </w:r>
        </w:p>
      </w:docPartBody>
    </w:docPart>
    <w:docPart>
      <w:docPartPr>
        <w:name w:val="97EA1A0036FF4D64A28F945977C27477"/>
        <w:category>
          <w:name w:val="General"/>
          <w:gallery w:val="placeholder"/>
        </w:category>
        <w:types>
          <w:type w:val="bbPlcHdr"/>
        </w:types>
        <w:behaviors>
          <w:behavior w:val="content"/>
        </w:behaviors>
        <w:guid w:val="{4745D5CF-50F8-4111-A66B-F373CF423701}"/>
      </w:docPartPr>
      <w:docPartBody>
        <w:p w:rsidR="00332E83" w:rsidRDefault="00332E83" w:rsidP="00332E83">
          <w:pPr>
            <w:pStyle w:val="97EA1A0036FF4D64A28F945977C2747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A47A54"/>
    <w:multiLevelType w:val="multilevel"/>
    <w:tmpl w:val="9306E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4078358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E7A5F"/>
    <w:rsid w:val="00332E83"/>
    <w:rsid w:val="006212B2"/>
    <w:rsid w:val="006C2517"/>
    <w:rsid w:val="007F7378"/>
    <w:rsid w:val="00894A0C"/>
    <w:rsid w:val="009547E7"/>
    <w:rsid w:val="00A3178F"/>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32E83"/>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97EA1A0036FF4D64A28F945977C27477">
    <w:name w:val="97EA1A0036FF4D64A28F945977C27477"/>
    <w:rsid w:val="00332E83"/>
    <w:rPr>
      <w:kern w:val="2"/>
      <w:lang w:val="en-US" w:eastAsia="en-US"/>
      <w14:ligatures w14:val="standardContextual"/>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B4E3A04-F7AC-48CA-B623-AF0DA4F633B6}"/>
</file>

<file path=customXml/itemProps6.xml><?xml version="1.0" encoding="utf-8"?>
<ds:datastoreItem xmlns:ds="http://schemas.openxmlformats.org/officeDocument/2006/customXml" ds:itemID="{9FF8329B-3220-441B-9E3E-EFFAB7AEC034}"/>
</file>

<file path=customXml/itemProps7.xml><?xml version="1.0" encoding="utf-8"?>
<ds:datastoreItem xmlns:ds="http://schemas.openxmlformats.org/officeDocument/2006/customXml" ds:itemID="{AD9C71A3-1E87-4943-8A1A-C2C52749745C}"/>
</file>

<file path=docProps/app.xml><?xml version="1.0" encoding="utf-8"?>
<Properties xmlns="http://schemas.openxmlformats.org/officeDocument/2006/extended-properties" xmlns:vt="http://schemas.openxmlformats.org/officeDocument/2006/docPropsVTypes">
  <Template>Eurolook.dotm</Template>
  <TotalTime>14</TotalTime>
  <Pages>4</Pages>
  <Words>1025</Words>
  <Characters>5847</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Anne (ENV)</dc:creator>
  <cp:keywords/>
  <dc:description/>
  <cp:lastModifiedBy>DELVAUX Anne (ENV)</cp:lastModifiedBy>
  <cp:revision>6</cp:revision>
  <cp:lastPrinted>2023-04-05T10:36:00Z</cp:lastPrinted>
  <dcterms:created xsi:type="dcterms:W3CDTF">2024-10-11T18:20:00Z</dcterms:created>
  <dcterms:modified xsi:type="dcterms:W3CDTF">2024-12-10T09:09:00Z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