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92C2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BB0E56"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9FDAA1E" w:rsidR="00B65513" w:rsidRPr="00BB0E56" w:rsidRDefault="00EA18E5" w:rsidP="00E82667">
                <w:pPr>
                  <w:tabs>
                    <w:tab w:val="left" w:pos="426"/>
                  </w:tabs>
                  <w:spacing w:before="120"/>
                  <w:rPr>
                    <w:bCs/>
                    <w:lang w:val="it-IT" w:eastAsia="en-GB"/>
                  </w:rPr>
                </w:pPr>
                <w:r w:rsidRPr="00BB0E56">
                  <w:rPr>
                    <w:lang w:val="it-IT" w:eastAsia="en-GB"/>
                  </w:rPr>
                  <w:t>ESTAT-DIR.E-UNIT E3</w:t>
                </w:r>
              </w:p>
            </w:tc>
          </w:sdtContent>
        </w:sdt>
      </w:tr>
      <w:tr w:rsidR="00D96984" w:rsidRPr="00BB0E56"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7146EBB3" w:rsidR="00D96984" w:rsidRPr="0007110E" w:rsidRDefault="00BB0E5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F113734" w:rsidR="00E21DBD" w:rsidRPr="00EA18E5" w:rsidRDefault="00EA18E5" w:rsidP="00EA18E5">
                <w:pPr>
                  <w:rPr>
                    <w:lang w:val="en-US" w:eastAsia="en-GB"/>
                  </w:rPr>
                </w:pPr>
                <w:r>
                  <w:rPr>
                    <w:lang w:val="en-US" w:eastAsia="en-GB"/>
                  </w:rPr>
                  <w:t>Nikolaos Roubanis</w:t>
                </w:r>
              </w:p>
            </w:sdtContent>
          </w:sdt>
          <w:p w14:paraId="34CF737A" w14:textId="60D410BE" w:rsidR="00E21DBD" w:rsidRPr="0007110E" w:rsidRDefault="00092C2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7912">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A18E5">
                  <w:rPr>
                    <w:bCs/>
                    <w:lang w:val="en-IE" w:eastAsia="en-GB"/>
                  </w:rPr>
                  <w:t>2025</w:t>
                </w:r>
              </w:sdtContent>
            </w:sdt>
          </w:p>
          <w:p w14:paraId="158DD156" w14:textId="644CBFD3" w:rsidR="00E21DBD" w:rsidRPr="0007110E" w:rsidRDefault="00092C2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A18E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EA18E5">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99FF2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pt;height:21.5pt" o:ole="">
                  <v:imagedata r:id="rId15" o:title=""/>
                </v:shape>
                <w:control r:id="rId16" w:name="OptionButton6" w:shapeid="_x0000_i1055"/>
              </w:object>
            </w:r>
            <w:r>
              <w:rPr>
                <w:bCs/>
                <w:lang w:eastAsia="en-GB"/>
              </w:rPr>
              <w:object w:dxaOrig="225" w:dyaOrig="225" w14:anchorId="1B1CECAE">
                <v:shape id="_x0000_i1056" type="#_x0000_t75" style="width:108pt;height:21.5pt" o:ole="">
                  <v:imagedata r:id="rId17" o:title=""/>
                </v:shape>
                <w:control r:id="rId18" w:name="OptionButton7" w:shapeid="_x0000_i1056"/>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2E5E02" w:rsidR="00E21DBD" w:rsidRDefault="00E82667" w:rsidP="00E21DBD">
            <w:pPr>
              <w:tabs>
                <w:tab w:val="left" w:pos="426"/>
              </w:tabs>
              <w:contextualSpacing/>
              <w:rPr>
                <w:bCs/>
                <w:szCs w:val="24"/>
                <w:lang w:eastAsia="en-GB"/>
              </w:rPr>
            </w:pPr>
            <w:r>
              <w:rPr>
                <w:bCs/>
                <w:lang w:eastAsia="en-GB"/>
              </w:rPr>
              <w:object w:dxaOrig="225" w:dyaOrig="225" w14:anchorId="7CA3F499">
                <v:shape id="_x0000_i1049" type="#_x0000_t75" style="width:108pt;height:21.5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92C2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64D101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1061D">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B1061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1061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1061D">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92C2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92C2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92D9AE" w:rsidR="00E21DBD" w:rsidRPr="0007110E" w:rsidRDefault="00E82667" w:rsidP="00252050">
            <w:pPr>
              <w:tabs>
                <w:tab w:val="left" w:pos="426"/>
              </w:tabs>
              <w:rPr>
                <w:bCs/>
                <w:lang w:val="en-IE" w:eastAsia="en-GB"/>
              </w:rPr>
            </w:pPr>
            <w:r>
              <w:rPr>
                <w:bCs/>
                <w:lang w:eastAsia="en-GB"/>
              </w:rPr>
              <w:object w:dxaOrig="225" w:dyaOrig="225" w14:anchorId="624C0115">
                <v:shape id="_x0000_i1051" type="#_x0000_t75" style="width:320.5pt;height:21.5pt" o:ole="">
                  <v:imagedata r:id="rId21" o:title=""/>
                </v:shape>
                <w:control r:id="rId22" w:name="OptionButton5" w:shapeid="_x0000_i1051"/>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591CB7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2" type="#_x0000_t75" style="width:108pt;height:21.5pt" o:ole="">
                  <v:imagedata r:id="rId23" o:title=""/>
                </v:shape>
                <w:control r:id="rId24" w:name="OptionButton2" w:shapeid="_x0000_i1052"/>
              </w:object>
            </w:r>
            <w:r>
              <w:rPr>
                <w:bCs/>
                <w:lang w:eastAsia="en-GB"/>
              </w:rPr>
              <w:object w:dxaOrig="225" w:dyaOrig="225" w14:anchorId="0992615F">
                <v:shape id="_x0000_i1054" type="#_x0000_t75" style="width:108pt;height:21.5pt" o:ole="">
                  <v:imagedata r:id="rId25" o:title=""/>
                </v:shape>
                <w:control r:id="rId26" w:name="OptionButton3" w:shapeid="_x0000_i1054"/>
              </w:object>
            </w:r>
          </w:p>
          <w:p w14:paraId="42C9AD79" w14:textId="705612E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092C29">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005A696" w:rsidR="00E21DBD" w:rsidRDefault="00EA18E5" w:rsidP="00C504C7">
          <w:pPr>
            <w:rPr>
              <w:lang w:val="en-US" w:eastAsia="en-GB"/>
            </w:rPr>
          </w:pPr>
          <w:r w:rsidRPr="00EA18E5">
            <w:rPr>
              <w:lang w:val="en-US" w:eastAsia="en-GB"/>
            </w:rPr>
            <w:t xml:space="preserve">Unit ESTAT.E3 is providing high quality statistics on transport, covering the transport of goods and passenger by road, rail, inland waterways, aviation and by sea and additionally collects and disseminates statistics on transport accidents and infrastructure. Most of the work is based on EU statistical legal acts. The Unit cooperates closely with partners in the European Statistical System, other Directorate-Generals of the European Commission and EU Agencies and manages joint data collections with the International Transport Forum </w:t>
          </w:r>
          <w:r w:rsidRPr="00EA18E5">
            <w:rPr>
              <w:lang w:val="en-US" w:eastAsia="en-GB"/>
            </w:rPr>
            <w:lastRenderedPageBreak/>
            <w:t>(ITF) and UNECE. The data which ESTAT.E3 is providing are used to design, implement, monitor and evaluate transport and environment policies of the European Union.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rFonts w:ascii="Times New Roman" w:eastAsia="Times New Roman" w:hAnsi="Times New Roman" w:cs="Times New Roman"/>
          <w:sz w:val="24"/>
          <w:szCs w:val="24"/>
        </w:rPr>
      </w:sdtEndPr>
      <w:sdtContent>
        <w:p w14:paraId="3E81A1E2" w14:textId="77777777" w:rsidR="00EA18E5" w:rsidRPr="00EA18E5" w:rsidRDefault="00EA18E5" w:rsidP="00EA18E5">
          <w:pPr>
            <w:pStyle w:val="ListParagraph"/>
            <w:tabs>
              <w:tab w:val="left" w:pos="142"/>
            </w:tabs>
            <w:spacing w:after="0" w:line="240" w:lineRule="auto"/>
            <w:ind w:left="0"/>
            <w:rPr>
              <w:rFonts w:ascii="Times New Roman" w:eastAsia="Times New Roman" w:hAnsi="Times New Roman" w:cs="Times New Roman"/>
              <w:sz w:val="24"/>
              <w:szCs w:val="24"/>
              <w:lang w:val="en-US" w:eastAsia="en-GB"/>
            </w:rPr>
          </w:pPr>
          <w:r w:rsidRPr="00EA18E5">
            <w:rPr>
              <w:rFonts w:ascii="Times New Roman" w:eastAsia="Times New Roman" w:hAnsi="Times New Roman" w:cs="Times New Roman"/>
              <w:sz w:val="24"/>
              <w:szCs w:val="24"/>
              <w:lang w:val="en-US" w:eastAsia="en-GB"/>
            </w:rPr>
            <w:t>The work comprises collection, processing, dissemination and analysis of data and metadata as well as conceptual and methodological developments in close collaboration with the national administrations of reporting countries (statistical offices, ministries) and other Commission services (mainly DG MOVE).</w:t>
          </w:r>
        </w:p>
        <w:p w14:paraId="0E2C3D09" w14:textId="203BC1AF" w:rsidR="00EA18E5" w:rsidRPr="00EA18E5" w:rsidRDefault="00092C29" w:rsidP="00EA18E5">
          <w:pPr>
            <w:pStyle w:val="ListParagraph"/>
            <w:tabs>
              <w:tab w:val="left" w:pos="142"/>
            </w:tabs>
            <w:spacing w:after="0" w:line="240" w:lineRule="auto"/>
            <w:ind w:left="0"/>
            <w:rPr>
              <w:rFonts w:ascii="Times New Roman" w:eastAsia="Times New Roman" w:hAnsi="Times New Roman" w:cs="Times New Roman"/>
              <w:sz w:val="24"/>
              <w:szCs w:val="24"/>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 w:val="22"/>
          <w:szCs w:val="22"/>
          <w:lang w:val="en-US" w:eastAsia="en-GB"/>
        </w:rPr>
        <w:id w:val="-209197804"/>
        <w:placeholder>
          <w:docPart w:val="D53C757808094631B3D30FCCF370CC97"/>
        </w:placeholder>
      </w:sdtPr>
      <w:sdtEndPr>
        <w:rPr>
          <w:sz w:val="24"/>
          <w:szCs w:val="24"/>
        </w:rPr>
      </w:sdtEndPr>
      <w:sdtContent>
        <w:p w14:paraId="51994EDB" w14:textId="5959F38D" w:rsidR="002E40A9" w:rsidRPr="00EA18E5" w:rsidRDefault="00EA18E5" w:rsidP="002E40A9">
          <w:pPr>
            <w:rPr>
              <w:szCs w:val="24"/>
              <w:lang w:val="en-US" w:eastAsia="en-GB"/>
            </w:rPr>
          </w:pPr>
          <w:r w:rsidRPr="00EA18E5">
            <w:rPr>
              <w:color w:val="000000"/>
              <w:szCs w:val="24"/>
              <w:lang w:eastAsia="en-GB"/>
            </w:rPr>
            <w:t>We are looking for a seconded national expert, who under the supervision of an EU official, will be responsible for performing tasks related to the production, quality assurance and further development of transport statistics.</w:t>
          </w:r>
        </w:p>
        <w:p w14:paraId="7E1F7B37" w14:textId="77777777" w:rsidR="00EA18E5" w:rsidRPr="00EA18E5" w:rsidRDefault="00EA18E5" w:rsidP="00EA18E5">
          <w:pPr>
            <w:rPr>
              <w:b/>
              <w:bCs/>
              <w:szCs w:val="24"/>
              <w:lang w:eastAsia="en-GB"/>
            </w:rPr>
          </w:pPr>
          <w:r w:rsidRPr="00EA18E5">
            <w:rPr>
              <w:color w:val="000000"/>
              <w:szCs w:val="24"/>
              <w:lang w:eastAsia="en-GB"/>
            </w:rPr>
            <w:t xml:space="preserve">The expert would be involved in: </w:t>
          </w:r>
        </w:p>
        <w:p w14:paraId="18C6F654" w14:textId="77777777" w:rsidR="00EA18E5" w:rsidRPr="00EA18E5" w:rsidRDefault="00EA18E5" w:rsidP="00EA18E5">
          <w:pPr>
            <w:pStyle w:val="ListParagraph"/>
            <w:tabs>
              <w:tab w:val="left" w:pos="142"/>
            </w:tabs>
            <w:spacing w:after="0" w:line="240" w:lineRule="auto"/>
            <w:ind w:left="0"/>
            <w:rPr>
              <w:rFonts w:ascii="Times New Roman" w:eastAsia="Times New Roman" w:hAnsi="Times New Roman" w:cs="Times New Roman"/>
              <w:sz w:val="24"/>
              <w:szCs w:val="24"/>
              <w:lang w:val="en-US" w:eastAsia="en-GB"/>
            </w:rPr>
          </w:pPr>
        </w:p>
        <w:p w14:paraId="23E4A60C" w14:textId="77777777" w:rsidR="00EA18E5" w:rsidRPr="00EA18E5" w:rsidRDefault="00EA18E5" w:rsidP="00EA18E5">
          <w:pPr>
            <w:pStyle w:val="ListParagraph"/>
            <w:tabs>
              <w:tab w:val="left" w:pos="142"/>
            </w:tabs>
            <w:spacing w:after="0" w:line="240" w:lineRule="auto"/>
            <w:ind w:left="0"/>
            <w:rPr>
              <w:rFonts w:ascii="Times New Roman" w:eastAsia="Times New Roman" w:hAnsi="Times New Roman" w:cs="Times New Roman"/>
              <w:sz w:val="24"/>
              <w:szCs w:val="24"/>
              <w:lang w:val="en-US" w:eastAsia="en-GB"/>
            </w:rPr>
          </w:pPr>
          <w:r w:rsidRPr="00EA18E5">
            <w:rPr>
              <w:rFonts w:ascii="Times New Roman" w:eastAsia="Times New Roman" w:hAnsi="Times New Roman" w:cs="Times New Roman"/>
              <w:sz w:val="24"/>
              <w:szCs w:val="24"/>
              <w:lang w:val="en-US" w:eastAsia="en-GB"/>
            </w:rPr>
            <w:t xml:space="preserve">-Support the management of a regulated statistical production or a project based on data collected on Gentlemen’s agreement. This task comprises the collection, validation and dissemination of transport statistics and </w:t>
          </w:r>
          <w:r w:rsidRPr="00EA18E5">
            <w:rPr>
              <w:rFonts w:ascii="Times New Roman" w:eastAsia="Times New Roman" w:hAnsi="Times New Roman" w:cs="Times New Roman"/>
              <w:sz w:val="24"/>
              <w:szCs w:val="24"/>
              <w:lang w:val="en-GB" w:eastAsia="en-GB"/>
            </w:rPr>
            <w:t>w</w:t>
          </w:r>
          <w:r w:rsidRPr="00EA18E5">
            <w:rPr>
              <w:rFonts w:ascii="Times New Roman" w:eastAsia="Times New Roman" w:hAnsi="Times New Roman" w:cs="Times New Roman"/>
              <w:color w:val="000000"/>
              <w:sz w:val="24"/>
              <w:szCs w:val="24"/>
              <w:lang w:val="en-GB" w:eastAsia="en-GB"/>
            </w:rPr>
            <w:t>riting and/or updating metadata and methodological manuals</w:t>
          </w:r>
          <w:r w:rsidRPr="00EA18E5">
            <w:rPr>
              <w:rFonts w:ascii="Times New Roman" w:eastAsia="Times New Roman" w:hAnsi="Times New Roman" w:cs="Times New Roman"/>
              <w:sz w:val="24"/>
              <w:szCs w:val="24"/>
              <w:lang w:val="en-US" w:eastAsia="en-GB"/>
            </w:rPr>
            <w:t xml:space="preserve">. </w:t>
          </w:r>
          <w:r w:rsidRPr="00EA18E5">
            <w:rPr>
              <w:rFonts w:ascii="Times New Roman" w:eastAsia="Times New Roman" w:hAnsi="Times New Roman" w:cs="Times New Roman"/>
              <w:color w:val="000000"/>
              <w:sz w:val="24"/>
              <w:szCs w:val="24"/>
              <w:lang w:val="en-GB" w:eastAsia="en-GB"/>
            </w:rPr>
            <w:t>She/he will be involved in liaison with data providers, i.e. Member States, EFTA members, and Candidate and potential candidate countries</w:t>
          </w:r>
          <w:r w:rsidRPr="00EA18E5">
            <w:rPr>
              <w:rFonts w:ascii="Times New Roman" w:eastAsia="Times New Roman" w:hAnsi="Times New Roman" w:cs="Times New Roman"/>
              <w:sz w:val="24"/>
              <w:szCs w:val="24"/>
              <w:lang w:val="en-GB" w:eastAsia="en-GB"/>
            </w:rPr>
            <w:t>.</w:t>
          </w:r>
        </w:p>
        <w:p w14:paraId="15C2D050" w14:textId="77777777" w:rsidR="00EA18E5" w:rsidRPr="00EA18E5" w:rsidRDefault="00EA18E5" w:rsidP="00EA18E5">
          <w:pPr>
            <w:spacing w:after="0"/>
            <w:rPr>
              <w:szCs w:val="24"/>
              <w:lang w:val="en-US" w:eastAsia="en-GB"/>
            </w:rPr>
          </w:pPr>
        </w:p>
        <w:p w14:paraId="02B33D06" w14:textId="6DBE3825" w:rsidR="00EA18E5" w:rsidRPr="00EA18E5" w:rsidRDefault="00EA18E5" w:rsidP="00EA18E5">
          <w:pPr>
            <w:rPr>
              <w:szCs w:val="24"/>
              <w:lang w:val="en-US" w:eastAsia="en-GB"/>
            </w:rPr>
          </w:pPr>
          <w:r w:rsidRPr="00EA18E5">
            <w:rPr>
              <w:szCs w:val="24"/>
              <w:lang w:val="en-US" w:eastAsia="en-GB"/>
            </w:rPr>
            <w:t>-Support the management of a statistical development project. New statistical domains may cover passenger transport, Green Deal related statistics or the use of new technologies and innovative sources for official statistics. This task consists of drafting methodologies, preparing pilot studies to complement the available regulated data collections.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2C29"/>
    <w:rsid w:val="000A4668"/>
    <w:rsid w:val="000D129C"/>
    <w:rsid w:val="000F371B"/>
    <w:rsid w:val="000F4CD5"/>
    <w:rsid w:val="00111AB6"/>
    <w:rsid w:val="001D0A81"/>
    <w:rsid w:val="002109E6"/>
    <w:rsid w:val="0021498E"/>
    <w:rsid w:val="00252050"/>
    <w:rsid w:val="002B3CBF"/>
    <w:rsid w:val="002C13C3"/>
    <w:rsid w:val="002C49D0"/>
    <w:rsid w:val="002E40A9"/>
    <w:rsid w:val="00394447"/>
    <w:rsid w:val="003E50A4"/>
    <w:rsid w:val="0040388A"/>
    <w:rsid w:val="00431778"/>
    <w:rsid w:val="00441BDD"/>
    <w:rsid w:val="00454CC7"/>
    <w:rsid w:val="00464195"/>
    <w:rsid w:val="00476034"/>
    <w:rsid w:val="005168AD"/>
    <w:rsid w:val="0058240F"/>
    <w:rsid w:val="00592CD5"/>
    <w:rsid w:val="00597520"/>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B2CE3"/>
    <w:rsid w:val="009C5E27"/>
    <w:rsid w:val="00A033AD"/>
    <w:rsid w:val="00A359FC"/>
    <w:rsid w:val="00AB2CEA"/>
    <w:rsid w:val="00AF6424"/>
    <w:rsid w:val="00B1061D"/>
    <w:rsid w:val="00B24CC5"/>
    <w:rsid w:val="00B3644B"/>
    <w:rsid w:val="00B36986"/>
    <w:rsid w:val="00B65513"/>
    <w:rsid w:val="00B73F08"/>
    <w:rsid w:val="00B8014C"/>
    <w:rsid w:val="00BB0E56"/>
    <w:rsid w:val="00BF5B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A18E5"/>
    <w:rsid w:val="00EB3147"/>
    <w:rsid w:val="00F4683D"/>
    <w:rsid w:val="00F47912"/>
    <w:rsid w:val="00F6462F"/>
    <w:rsid w:val="00F91B73"/>
    <w:rsid w:val="00F93413"/>
    <w:rsid w:val="00FA22B5"/>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9B2CE3"/>
    <w:rsid w:val="00CA527C"/>
    <w:rsid w:val="00D374C1"/>
    <w:rsid w:val="00ED10DB"/>
    <w:rsid w:val="00FA22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documentManagement/types"/>
    <ds:schemaRef ds:uri="1929b814-5a78-4bdc-9841-d8b9ef424f65"/>
    <ds:schemaRef ds:uri="http://schemas.openxmlformats.org/package/2006/metadata/core-properties"/>
    <ds:schemaRef ds:uri="http://www.w3.org/XML/1998/namespace"/>
    <ds:schemaRef ds:uri="http://schemas.microsoft.com/office/2006/metadata/properties"/>
    <ds:schemaRef ds:uri="http://purl.org/dc/terms/"/>
    <ds:schemaRef ds:uri="http://schemas.microsoft.com/sharepoint/v3/fields"/>
    <ds:schemaRef ds:uri="http://purl.org/dc/dcmitype/"/>
    <ds:schemaRef ds:uri="08927195-b699-4be0-9ee2-6c66dc215b5a"/>
    <ds:schemaRef ds:uri="http://schemas.microsoft.com/office/infopath/2007/PartnerControls"/>
    <ds:schemaRef ds:uri="a41a97bf-0494-41d8-ba3d-259bd7771890"/>
    <ds:schemaRef ds:uri="http://purl.org/dc/elements/1.1/"/>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7D3CFCC5-BC8F-4009-8FCD-40917C08AE1B}"/>
</file>

<file path=docProps/app.xml><?xml version="1.0" encoding="utf-8"?>
<Properties xmlns="http://schemas.openxmlformats.org/officeDocument/2006/extended-properties" xmlns:vt="http://schemas.openxmlformats.org/officeDocument/2006/docPropsVTypes">
  <Template>Eurolook</Template>
  <TotalTime>76</TotalTime>
  <Pages>4</Pages>
  <Words>999</Words>
  <Characters>5696</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LINK Sylwia (ESTAT)</cp:lastModifiedBy>
  <cp:revision>5</cp:revision>
  <cp:lastPrinted>2023-04-05T10:36:00Z</cp:lastPrinted>
  <dcterms:created xsi:type="dcterms:W3CDTF">2025-02-06T13:39:00Z</dcterms:created>
  <dcterms:modified xsi:type="dcterms:W3CDTF">2025-02-06T14:55:00Z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