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6B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4BF4073">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51280FE" w:rsidR="00B65513" w:rsidRPr="0007110E" w:rsidRDefault="00313C48" w:rsidP="00E82667">
                <w:pPr>
                  <w:tabs>
                    <w:tab w:val="left" w:pos="426"/>
                  </w:tabs>
                  <w:spacing w:before="120"/>
                  <w:rPr>
                    <w:bCs/>
                    <w:lang w:val="en-IE" w:eastAsia="en-GB"/>
                  </w:rPr>
                </w:pPr>
                <w:r>
                  <w:rPr>
                    <w:bCs/>
                    <w:lang w:val="en-IE" w:eastAsia="en-GB"/>
                  </w:rPr>
                  <w:t>GROW C.3. Investment conditions and public services</w:t>
                </w:r>
              </w:p>
            </w:tc>
          </w:sdtContent>
        </w:sdt>
      </w:tr>
      <w:tr w:rsidR="00D96984" w:rsidRPr="00AF417C" w14:paraId="4B8EFB62" w14:textId="77777777" w:rsidTr="34BF4073">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lang w:val="en-IE" w:eastAsia="en-GB"/>
            </w:rPr>
            <w:id w:val="-686597872"/>
            <w:placeholder>
              <w:docPart w:val="722A130BB2FD42CB99AF58537814D26D"/>
            </w:placeholder>
          </w:sdtPr>
          <w:sdtEndPr/>
          <w:sdtContent>
            <w:tc>
              <w:tcPr>
                <w:tcW w:w="5491" w:type="dxa"/>
              </w:tcPr>
              <w:p w14:paraId="26B6BD75" w14:textId="3626E1D4" w:rsidR="00D96984" w:rsidRPr="0007110E" w:rsidRDefault="3977AB68" w:rsidP="34BF4073">
                <w:pPr>
                  <w:tabs>
                    <w:tab w:val="left" w:pos="426"/>
                  </w:tabs>
                  <w:spacing w:before="120"/>
                  <w:rPr>
                    <w:lang w:val="en-IE" w:eastAsia="en-GB"/>
                  </w:rPr>
                </w:pPr>
                <w:r w:rsidRPr="34BF4073">
                  <w:rPr>
                    <w:lang w:val="en-IE" w:eastAsia="en-GB"/>
                  </w:rPr>
                  <w:t>301657</w:t>
                </w:r>
              </w:p>
            </w:tc>
          </w:sdtContent>
        </w:sdt>
      </w:tr>
      <w:tr w:rsidR="00E21DBD" w:rsidRPr="00AF417C" w14:paraId="4E8359D5" w14:textId="77777777" w:rsidTr="34BF4073">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0B8CF7B9" w:rsidR="00E21DBD" w:rsidRPr="0007110E" w:rsidRDefault="00313C48" w:rsidP="00E82667">
                <w:pPr>
                  <w:tabs>
                    <w:tab w:val="left" w:pos="426"/>
                  </w:tabs>
                  <w:spacing w:before="120"/>
                  <w:rPr>
                    <w:bCs/>
                    <w:lang w:val="en-IE" w:eastAsia="en-GB"/>
                  </w:rPr>
                </w:pPr>
                <w:r>
                  <w:rPr>
                    <w:bCs/>
                    <w:lang w:val="en-IE" w:eastAsia="en-GB"/>
                  </w:rPr>
                  <w:t>Agnie</w:t>
                </w:r>
                <w:r w:rsidR="00DC4209">
                  <w:rPr>
                    <w:bCs/>
                    <w:lang w:val="en-IE" w:eastAsia="en-GB"/>
                  </w:rPr>
                  <w:t>s</w:t>
                </w:r>
                <w:r>
                  <w:rPr>
                    <w:bCs/>
                    <w:lang w:val="en-IE" w:eastAsia="en-GB"/>
                  </w:rPr>
                  <w:t xml:space="preserve">zka </w:t>
                </w:r>
                <w:proofErr w:type="spellStart"/>
                <w:r>
                  <w:rPr>
                    <w:bCs/>
                    <w:lang w:val="en-IE" w:eastAsia="en-GB"/>
                  </w:rPr>
                  <w:t>Skonie</w:t>
                </w:r>
                <w:r w:rsidR="00DC4209">
                  <w:rPr>
                    <w:bCs/>
                    <w:lang w:val="en-IE" w:eastAsia="en-GB"/>
                  </w:rPr>
                  <w:t>c</w:t>
                </w:r>
                <w:r>
                  <w:rPr>
                    <w:bCs/>
                    <w:lang w:val="en-IE" w:eastAsia="en-GB"/>
                  </w:rPr>
                  <w:t>zna</w:t>
                </w:r>
                <w:proofErr w:type="spellEnd"/>
              </w:p>
            </w:sdtContent>
          </w:sdt>
          <w:p w14:paraId="34CF737A" w14:textId="30F799DE" w:rsidR="00E21DBD" w:rsidRPr="0007110E" w:rsidRDefault="007B6B7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13C48">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13C48">
                  <w:rPr>
                    <w:bCs/>
                    <w:lang w:val="en-IE" w:eastAsia="en-GB"/>
                  </w:rPr>
                  <w:t>2025</w:t>
                </w:r>
              </w:sdtContent>
            </w:sdt>
          </w:p>
          <w:p w14:paraId="158DD156" w14:textId="0D8DA06E" w:rsidR="00E21DBD" w:rsidRPr="0007110E" w:rsidRDefault="007B6B74" w:rsidP="34BF4073">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4F434C2C" w:rsidRPr="34BF4073">
                  <w:rPr>
                    <w:lang w:val="en-IE" w:eastAsia="en-GB"/>
                  </w:rPr>
                  <w:t>2</w:t>
                </w:r>
              </w:sdtContent>
            </w:sdt>
            <w:r w:rsidR="00E21DBD" w:rsidRPr="34BF4073">
              <w:rPr>
                <w:lang w:val="en-IE" w:eastAsia="en-GB"/>
              </w:rPr>
              <w:t xml:space="preserve"> years</w:t>
            </w:r>
            <w:r w:rsidR="00932E2A">
              <w:br/>
            </w:r>
            <w:sdt>
              <w:sdtPr>
                <w:rPr>
                  <w:lang w:eastAsia="en-GB"/>
                </w:rPr>
                <w:id w:val="-69433268"/>
                <w14:checkbox>
                  <w14:checked w14:val="1"/>
                  <w14:checkedState w14:val="2612" w14:font="MS Gothic"/>
                  <w14:uncheckedState w14:val="2610" w14:font="MS Gothic"/>
                </w14:checkbox>
              </w:sdtPr>
              <w:sdtEndPr/>
              <w:sdtContent>
                <w:r w:rsidR="00313C48" w:rsidRPr="34BF4073">
                  <w:rPr>
                    <w:rFonts w:ascii="MS Gothic" w:eastAsia="MS Gothic" w:hAnsi="MS Gothic"/>
                    <w:lang w:eastAsia="en-GB"/>
                  </w:rPr>
                  <w:t>☒</w:t>
                </w:r>
              </w:sdtContent>
            </w:sdt>
            <w:r w:rsidR="00E21DBD" w:rsidRPr="34BF4073">
              <w:rPr>
                <w:lang w:val="en-IE" w:eastAsia="en-GB"/>
              </w:rPr>
              <w:t xml:space="preserve"> Brussels</w:t>
            </w:r>
            <w:r w:rsidR="00994062" w:rsidRPr="34BF4073">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1B739B">
                  <w:rPr>
                    <w:rFonts w:ascii="MS Gothic" w:eastAsia="MS Gothic" w:hAnsi="MS Gothic" w:hint="eastAsia"/>
                    <w:lang w:eastAsia="en-GB"/>
                  </w:rPr>
                  <w:t>☐</w:t>
                </w:r>
              </w:sdtContent>
            </w:sdt>
            <w:r w:rsidR="00E21DBD" w:rsidRPr="34BF4073">
              <w:rPr>
                <w:lang w:eastAsia="en-GB"/>
              </w:rPr>
              <w:t xml:space="preserve"> Luxemburg</w:t>
            </w:r>
            <w:r w:rsidR="00994062" w:rsidRPr="34BF4073">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4BF4073">
                  <w:rPr>
                    <w:rFonts w:ascii="MS Gothic" w:eastAsia="MS Gothic" w:hAnsi="MS Gothic"/>
                    <w:lang w:eastAsia="en-GB"/>
                  </w:rPr>
                  <w:t>☐</w:t>
                </w:r>
              </w:sdtContent>
            </w:sdt>
            <w:r w:rsidR="00E21DBD" w:rsidRPr="34BF4073">
              <w:rPr>
                <w:lang w:eastAsia="en-GB"/>
              </w:rPr>
              <w:t xml:space="preserve"> Other: </w:t>
            </w:r>
            <w:sdt>
              <w:sdtPr>
                <w:rPr>
                  <w:lang w:eastAsia="en-GB"/>
                </w:rPr>
                <w:id w:val="-186994276"/>
                <w:placeholder>
                  <w:docPart w:val="42CE55A0461841A39534A5E777539A67"/>
                </w:placeholder>
                <w:showingPlcHdr/>
              </w:sdtPr>
              <w:sdtEndPr/>
              <w:sdtContent>
                <w:r w:rsidR="0007110E" w:rsidRPr="34BF4073">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4BF4073">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62808D"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65pt" o:ole="">
                  <v:imagedata r:id="rId15" o:title=""/>
                </v:shape>
                <w:control r:id="rId16" w:name="OptionButton6" w:shapeid="_x0000_i1037"/>
              </w:object>
            </w:r>
            <w:r>
              <w:rPr>
                <w:bCs/>
                <w:lang w:eastAsia="en-GB"/>
              </w:rPr>
              <w:object w:dxaOrig="1440" w:dyaOrig="1440" w14:anchorId="1B1CECAE">
                <v:shape id="_x0000_i1039" type="#_x0000_t75" style="width:108.2pt;height:21.65pt" o:ole="">
                  <v:imagedata r:id="rId17" o:title=""/>
                </v:shape>
                <w:control r:id="rId18" w:name="OptionButton7" w:shapeid="_x0000_i1039"/>
              </w:object>
            </w:r>
          </w:p>
        </w:tc>
      </w:tr>
      <w:tr w:rsidR="00E21DBD" w:rsidRPr="00994062" w14:paraId="539D0BAC" w14:textId="77777777" w:rsidTr="34BF4073">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CD5F9A5"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2pt;height:21.6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B6B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6B7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6B7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FE5371"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05pt;height:21.6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4BF4073">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504965B"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2pt;height:21.65pt" o:ole="">
                  <v:imagedata r:id="rId23" o:title=""/>
                </v:shape>
                <w:control r:id="rId24" w:name="OptionButton2" w:shapeid="_x0000_i1045"/>
              </w:object>
            </w:r>
            <w:r>
              <w:rPr>
                <w:bCs/>
                <w:lang w:eastAsia="en-GB"/>
              </w:rPr>
              <w:object w:dxaOrig="1440" w:dyaOrig="1440" w14:anchorId="0992615F">
                <v:shape id="_x0000_i1047" type="#_x0000_t75" style="width:108.2pt;height:21.65pt" o:ole="">
                  <v:imagedata r:id="rId25" o:title=""/>
                </v:shape>
                <w:control r:id="rId26" w:name="OptionButton3" w:shapeid="_x0000_i1047"/>
              </w:object>
            </w:r>
          </w:p>
          <w:p w14:paraId="42C9AD79" w14:textId="049A6B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D556F8">
                  <w:rPr>
                    <w:bCs/>
                    <w:lang w:val="fr-BE" w:eastAsia="en-GB"/>
                  </w:rPr>
                  <w:t>25</w:t>
                </w:r>
                <w:r w:rsidR="00313C48">
                  <w:rPr>
                    <w:bCs/>
                    <w:lang w:val="fr-BE" w:eastAsia="en-GB"/>
                  </w:rPr>
                  <w:t>-0</w:t>
                </w:r>
                <w:r w:rsidR="001B739B">
                  <w:rPr>
                    <w:bCs/>
                    <w:lang w:val="fr-BE" w:eastAsia="en-GB"/>
                  </w:rPr>
                  <w:t>4</w:t>
                </w:r>
                <w:r w:rsidR="00313C48">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lang w:val="en-IE" w:eastAsia="en-IE"/>
        </w:rPr>
      </w:sdtEndPr>
      <w:sdtContent>
        <w:p w14:paraId="4343C87A" w14:textId="2B0DE752" w:rsidR="00690724" w:rsidRDefault="000C1E07" w:rsidP="000C1E07">
          <w:pPr>
            <w:rPr>
              <w:lang w:val="en-IE"/>
            </w:rPr>
          </w:pPr>
          <w:r w:rsidRPr="000C1E07">
            <w:rPr>
              <w:lang w:val="en-IE" w:eastAsia="en-GB"/>
            </w:rPr>
            <w:t xml:space="preserve">Unit </w:t>
          </w:r>
          <w:r w:rsidR="00DC4209">
            <w:rPr>
              <w:lang w:val="en-IE" w:eastAsia="en-GB"/>
            </w:rPr>
            <w:t>GROW.</w:t>
          </w:r>
          <w:r w:rsidRPr="000C1E07">
            <w:rPr>
              <w:lang w:val="en-IE" w:eastAsia="en-GB"/>
            </w:rPr>
            <w:t xml:space="preserve">C3 (Investment conditions and public services) is </w:t>
          </w:r>
          <w:r w:rsidR="00690724">
            <w:rPr>
              <w:lang w:val="en-IE" w:eastAsia="en-GB"/>
            </w:rPr>
            <w:t xml:space="preserve">actively contributing to </w:t>
          </w:r>
          <w:r w:rsidR="00690724">
            <w:rPr>
              <w:lang w:val="en-IE"/>
            </w:rPr>
            <w:t xml:space="preserve">shape the EU </w:t>
          </w:r>
          <w:r w:rsidR="00690724" w:rsidRPr="00201A97">
            <w:rPr>
              <w:lang w:val="en-IE"/>
            </w:rPr>
            <w:t xml:space="preserve">policy on </w:t>
          </w:r>
          <w:r w:rsidR="00690724">
            <w:rPr>
              <w:lang w:val="en-IE"/>
            </w:rPr>
            <w:t xml:space="preserve">public </w:t>
          </w:r>
          <w:r w:rsidR="00690724" w:rsidRPr="00201A97">
            <w:rPr>
              <w:lang w:val="en-IE"/>
            </w:rPr>
            <w:t>investment</w:t>
          </w:r>
          <w:r w:rsidR="00690724">
            <w:rPr>
              <w:lang w:val="en-IE"/>
            </w:rPr>
            <w:t>s</w:t>
          </w:r>
          <w:r w:rsidR="00690724" w:rsidRPr="00201A97">
            <w:rPr>
              <w:lang w:val="en-IE"/>
            </w:rPr>
            <w:t xml:space="preserve"> </w:t>
          </w:r>
          <w:r w:rsidR="001A22A3">
            <w:rPr>
              <w:lang w:val="en-IE"/>
            </w:rPr>
            <w:t xml:space="preserve">to </w:t>
          </w:r>
          <w:r w:rsidR="00797F22">
            <w:rPr>
              <w:lang w:val="en-IE"/>
            </w:rPr>
            <w:t xml:space="preserve">support </w:t>
          </w:r>
          <w:r w:rsidR="001A22A3">
            <w:rPr>
              <w:lang w:val="en-IE"/>
            </w:rPr>
            <w:t xml:space="preserve">EU’s plan for sustainable prosperity and competitiveness. The unit also contributes to the deepening of the EU single market in the field of public services, in particular postal services. </w:t>
          </w:r>
          <w:r w:rsidR="00DC4209">
            <w:rPr>
              <w:lang w:val="en-IE"/>
            </w:rPr>
            <w:t xml:space="preserve">The unit, as part of the Investments Directorate, contributes to implement the Directorate-General for Internal Market, Industry, Entrepreneurship and SMEs (DG GROW) mission to boost EU’s prosperity and </w:t>
          </w:r>
          <w:r w:rsidR="00DC4209">
            <w:rPr>
              <w:lang w:val="en-IE"/>
            </w:rPr>
            <w:lastRenderedPageBreak/>
            <w:t xml:space="preserve">competitiveness by completing the internal market for goods and services and implementing the EU’s industrial policy. </w:t>
          </w:r>
        </w:p>
        <w:p w14:paraId="58B7BFC1" w14:textId="6A5D19F9" w:rsidR="001A22A3" w:rsidRPr="000C1E07" w:rsidRDefault="001A22A3" w:rsidP="001A22A3">
          <w:pPr>
            <w:rPr>
              <w:lang w:val="en-IE" w:eastAsia="en-GB"/>
            </w:rPr>
          </w:pPr>
          <w:r w:rsidRPr="000C1E07">
            <w:rPr>
              <w:lang w:val="en-IE" w:eastAsia="en-GB"/>
            </w:rPr>
            <w:t xml:space="preserve">The unit consists of 17 colleagues and is a multidisciplinary team </w:t>
          </w:r>
          <w:r>
            <w:rPr>
              <w:lang w:val="en-IE" w:eastAsia="en-GB"/>
            </w:rPr>
            <w:t xml:space="preserve">working in </w:t>
          </w:r>
          <w:r w:rsidRPr="000C1E07">
            <w:rPr>
              <w:lang w:val="en-IE" w:eastAsia="en-GB"/>
            </w:rPr>
            <w:t>a</w:t>
          </w:r>
          <w:r>
            <w:rPr>
              <w:lang w:val="en-IE" w:eastAsia="en-GB"/>
            </w:rPr>
            <w:t xml:space="preserve"> dynamic and</w:t>
          </w:r>
          <w:r w:rsidRPr="000C1E07">
            <w:rPr>
              <w:lang w:val="en-IE" w:eastAsia="en-GB"/>
            </w:rPr>
            <w:t xml:space="preserve"> cooperative atmosphere</w:t>
          </w:r>
          <w:r>
            <w:rPr>
              <w:lang w:val="en-IE" w:eastAsia="en-GB"/>
            </w:rPr>
            <w:t xml:space="preserve"> dealing with a wide range of high-profile policy topics within the Investments Directorate of DG GROW. </w:t>
          </w:r>
        </w:p>
        <w:p w14:paraId="2204CA44" w14:textId="0D89FD0B" w:rsidR="00932E77" w:rsidRDefault="001A22A3" w:rsidP="001A22A3">
          <w:pPr>
            <w:rPr>
              <w:lang w:val="en-IE"/>
            </w:rPr>
          </w:pPr>
          <w:r>
            <w:rPr>
              <w:lang w:val="en-IE"/>
            </w:rPr>
            <w:t xml:space="preserve">The unit is DG GROW’s centre of excellence on public investments. It </w:t>
          </w:r>
          <w:r w:rsidR="00797F22">
            <w:rPr>
              <w:lang w:val="en-IE"/>
            </w:rPr>
            <w:t xml:space="preserve">is </w:t>
          </w:r>
          <w:r>
            <w:rPr>
              <w:lang w:val="en-IE"/>
            </w:rPr>
            <w:t xml:space="preserve">responsible for the set-up of the new Competitiveness Fund that will ensure that the EU budget can promote EU’s competitiveness and twin transition in the upcoming Multi-annual </w:t>
          </w:r>
          <w:r w:rsidR="00386C60">
            <w:rPr>
              <w:lang w:val="en-IE"/>
            </w:rPr>
            <w:t>F</w:t>
          </w:r>
          <w:r>
            <w:rPr>
              <w:lang w:val="en-IE"/>
            </w:rPr>
            <w:t xml:space="preserve">inancial </w:t>
          </w:r>
          <w:r w:rsidR="00386C60">
            <w:rPr>
              <w:lang w:val="en-IE"/>
            </w:rPr>
            <w:t>F</w:t>
          </w:r>
          <w:r>
            <w:rPr>
              <w:lang w:val="en-IE"/>
            </w:rPr>
            <w:t>ramework. The unit also coordinates</w:t>
          </w:r>
          <w:r w:rsidR="00115FE6">
            <w:rPr>
              <w:lang w:val="en-IE"/>
            </w:rPr>
            <w:t>,</w:t>
          </w:r>
          <w:r>
            <w:rPr>
              <w:lang w:val="en-IE"/>
            </w:rPr>
            <w:t xml:space="preserve"> </w:t>
          </w:r>
          <w:r w:rsidR="00115FE6">
            <w:rPr>
              <w:lang w:val="en-IE"/>
            </w:rPr>
            <w:t xml:space="preserve">in close cooperation </w:t>
          </w:r>
          <w:r>
            <w:rPr>
              <w:lang w:val="en-IE"/>
            </w:rPr>
            <w:t xml:space="preserve">with DG COMP, </w:t>
          </w:r>
          <w:r w:rsidR="00115FE6">
            <w:rPr>
              <w:lang w:val="en-IE"/>
            </w:rPr>
            <w:t xml:space="preserve">the activities of </w:t>
          </w:r>
          <w:r>
            <w:rPr>
              <w:lang w:val="en-IE"/>
            </w:rPr>
            <w:t>the Joint European Forum on IPCEI</w:t>
          </w:r>
          <w:r w:rsidR="00115FE6">
            <w:rPr>
              <w:lang w:val="en-IE"/>
            </w:rPr>
            <w:t xml:space="preserve">s (JEF-IPCEI). </w:t>
          </w:r>
          <w:r w:rsidR="00386C60">
            <w:rPr>
              <w:lang w:val="en-IE"/>
            </w:rPr>
            <w:t xml:space="preserve">IPCEIs are major cooperative investments projects financed by the Member States that can contribute to </w:t>
          </w:r>
          <w:r w:rsidR="00797F22">
            <w:rPr>
              <w:lang w:val="en-IE"/>
            </w:rPr>
            <w:t xml:space="preserve">boost </w:t>
          </w:r>
          <w:r w:rsidR="00386C60">
            <w:rPr>
              <w:lang w:val="en-IE"/>
            </w:rPr>
            <w:t xml:space="preserve">EU’s competitiveness in key strategic technologies. </w:t>
          </w:r>
          <w:r w:rsidR="00115FE6">
            <w:rPr>
              <w:lang w:val="en-IE"/>
            </w:rPr>
            <w:t xml:space="preserve">The JEF-IPCEI gathers experts from Member States to identify new potential technology candidates for IPCEIs and to </w:t>
          </w:r>
          <w:r w:rsidR="00797F22">
            <w:rPr>
              <w:lang w:val="en-IE"/>
            </w:rPr>
            <w:t xml:space="preserve">streamline the IPCEI adoption </w:t>
          </w:r>
          <w:r w:rsidR="00115FE6">
            <w:rPr>
              <w:lang w:val="en-IE"/>
            </w:rPr>
            <w:t xml:space="preserve">process. Last, the unit </w:t>
          </w:r>
          <w:r w:rsidR="00797F22">
            <w:rPr>
              <w:lang w:val="en-IE"/>
            </w:rPr>
            <w:t xml:space="preserve">also </w:t>
          </w:r>
          <w:r w:rsidR="00115FE6">
            <w:rPr>
              <w:lang w:val="en-IE"/>
            </w:rPr>
            <w:t xml:space="preserve">plays in important role in coordinating </w:t>
          </w:r>
          <w:r w:rsidR="00797F22">
            <w:rPr>
              <w:lang w:val="en-IE"/>
            </w:rPr>
            <w:t xml:space="preserve">DG GROW’s contribution to competition and R&amp;I policies of the Commission. The unit is notably involved in the design of State aid rules to support EU’s industrial policy and in the implementation of the Horizon Europe programme </w:t>
          </w:r>
          <w:r w:rsidR="00DC4209">
            <w:rPr>
              <w:lang w:val="en-IE"/>
            </w:rPr>
            <w:t>in support of industrial R&amp;I</w:t>
          </w:r>
          <w:r w:rsidR="00797F22">
            <w:rPr>
              <w:lang w:val="en-IE"/>
            </w:rPr>
            <w:t xml:space="preserve">. </w:t>
          </w:r>
        </w:p>
        <w:p w14:paraId="60CD24B9" w14:textId="779B4154" w:rsidR="00797F22" w:rsidRDefault="00797F22" w:rsidP="001A22A3">
          <w:pPr>
            <w:rPr>
              <w:lang w:val="en-IE"/>
            </w:rPr>
          </w:pPr>
          <w:r w:rsidRPr="000C1E07">
            <w:rPr>
              <w:lang w:val="en-IE" w:eastAsia="en-GB"/>
            </w:rPr>
            <w:t xml:space="preserve">Unit </w:t>
          </w:r>
          <w:r w:rsidR="00546ED4">
            <w:rPr>
              <w:lang w:val="en-IE" w:eastAsia="en-GB"/>
            </w:rPr>
            <w:t xml:space="preserve">C3 </w:t>
          </w:r>
          <w:r w:rsidRPr="000C1E07">
            <w:rPr>
              <w:lang w:val="en-IE" w:eastAsia="en-GB"/>
            </w:rPr>
            <w:t xml:space="preserve">is also </w:t>
          </w:r>
          <w:r>
            <w:rPr>
              <w:lang w:val="en-IE" w:eastAsia="en-GB"/>
            </w:rPr>
            <w:t xml:space="preserve">active in </w:t>
          </w:r>
          <w:r w:rsidRPr="000C1E07">
            <w:rPr>
              <w:lang w:val="en-IE" w:eastAsia="en-GB"/>
            </w:rPr>
            <w:t xml:space="preserve">designing and implementing policies </w:t>
          </w:r>
          <w:r>
            <w:rPr>
              <w:lang w:val="en-IE" w:eastAsia="en-GB"/>
            </w:rPr>
            <w:t xml:space="preserve">on </w:t>
          </w:r>
          <w:r w:rsidRPr="000C1E07">
            <w:rPr>
              <w:lang w:val="en-IE" w:eastAsia="en-GB"/>
            </w:rPr>
            <w:t xml:space="preserve">public interest services with particular focus on the postal and parcel services. </w:t>
          </w:r>
          <w:r>
            <w:rPr>
              <w:lang w:val="en-IE" w:eastAsia="en-GB"/>
            </w:rPr>
            <w:t xml:space="preserve">The unit implements and monitors the EU postal regulatory framework (the Postal Services Directive and the Parcels Regulation) and is interacting with stakeholders (Member States, regulators, operators) to ensure the sector is well functioning. It is considering a potential reform of the EU postal regulatory framework to make it fit for current challenges such as the decrease in the use of letters, the fast increase in the delivery of e-commerce parcels and the development of new operators on the market. Last, the unit enforces the Concessions Directive, which is an important tool to ensure the efficient delivery of public services in the EU. </w:t>
          </w:r>
        </w:p>
        <w:p w14:paraId="135CF6EB" w14:textId="6B6AD6AF" w:rsidR="00537ECD" w:rsidRPr="00201A97" w:rsidRDefault="00546ED4" w:rsidP="00D92A9C">
          <w:pPr>
            <w:rPr>
              <w:lang w:val="en-IE"/>
            </w:rPr>
          </w:pPr>
          <w:r>
            <w:rPr>
              <w:lang w:val="en-IE"/>
            </w:rPr>
            <w:t xml:space="preserve">Unit C3 plays a key role to link investments and Single market policies to the EU competitiveness agenda and has thus frequent interactions with all units in DG GROW as well as with other </w:t>
          </w:r>
          <w:r w:rsidR="00932E77" w:rsidRPr="00201A97">
            <w:rPr>
              <w:lang w:val="en-IE"/>
            </w:rPr>
            <w:t>D</w:t>
          </w:r>
          <w:r>
            <w:rPr>
              <w:lang w:val="en-IE"/>
            </w:rPr>
            <w:t xml:space="preserve">irectorate </w:t>
          </w:r>
          <w:r w:rsidR="00932E77" w:rsidRPr="00201A97">
            <w:rPr>
              <w:lang w:val="en-IE"/>
            </w:rPr>
            <w:t>G</w:t>
          </w:r>
          <w:r>
            <w:rPr>
              <w:lang w:val="en-IE"/>
            </w:rPr>
            <w:t>eneral</w:t>
          </w:r>
          <w:r w:rsidR="00932E77" w:rsidRPr="00201A97">
            <w:rPr>
              <w:lang w:val="en-IE"/>
            </w:rPr>
            <w:t xml:space="preserve">s </w:t>
          </w:r>
          <w:r>
            <w:rPr>
              <w:lang w:val="en-IE"/>
            </w:rPr>
            <w:t xml:space="preserve">of the Commission, in particular BUDG, COMP, </w:t>
          </w:r>
          <w:r w:rsidR="00D92A9C">
            <w:rPr>
              <w:lang w:val="en-IE"/>
            </w:rPr>
            <w:t xml:space="preserve">and </w:t>
          </w:r>
          <w:r>
            <w:rPr>
              <w:lang w:val="en-IE"/>
            </w:rPr>
            <w:t>RTD</w:t>
          </w:r>
          <w:r w:rsidR="00932E77" w:rsidRPr="00201A97">
            <w:rPr>
              <w:lang w:val="en-IE"/>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1B6D9EC" w14:textId="115296C1" w:rsidR="000C1E07" w:rsidRPr="000C1E07" w:rsidRDefault="00126212" w:rsidP="000C1E07">
          <w:pPr>
            <w:rPr>
              <w:lang w:val="en-IE" w:eastAsia="en-GB"/>
            </w:rPr>
          </w:pPr>
          <w:r>
            <w:rPr>
              <w:lang w:val="en-US" w:eastAsia="en-GB"/>
            </w:rPr>
            <w:t xml:space="preserve">We propose a highly rewarding position directly contributing </w:t>
          </w:r>
          <w:r w:rsidR="003E68AF">
            <w:rPr>
              <w:lang w:val="en-US" w:eastAsia="en-GB"/>
            </w:rPr>
            <w:t>to</w:t>
          </w:r>
          <w:r>
            <w:rPr>
              <w:lang w:val="en-US" w:eastAsia="en-GB"/>
            </w:rPr>
            <w:t xml:space="preserve"> two of the main priorities of the unit: the JEF-IP</w:t>
          </w:r>
          <w:r w:rsidR="00C6322B">
            <w:rPr>
              <w:lang w:val="en-US" w:eastAsia="en-GB"/>
            </w:rPr>
            <w:t>C</w:t>
          </w:r>
          <w:r>
            <w:rPr>
              <w:lang w:val="en-US" w:eastAsia="en-GB"/>
            </w:rPr>
            <w:t xml:space="preserve">EI and the reform of the EU postal regulatory framework. </w:t>
          </w:r>
        </w:p>
        <w:p w14:paraId="7ED2F68A" w14:textId="63DC23B0" w:rsidR="000C1E07" w:rsidRDefault="00126212" w:rsidP="000C1E07">
          <w:pPr>
            <w:rPr>
              <w:lang w:val="en-IE" w:eastAsia="en-GB"/>
            </w:rPr>
          </w:pPr>
          <w:r>
            <w:rPr>
              <w:lang w:val="en-IE" w:eastAsia="en-GB"/>
            </w:rPr>
            <w:t xml:space="preserve">As part of the JEF-IPCEI team, you will </w:t>
          </w:r>
          <w:r w:rsidR="000C1E07" w:rsidRPr="000C1E07">
            <w:rPr>
              <w:lang w:val="en-IE" w:eastAsia="en-GB"/>
            </w:rPr>
            <w:t xml:space="preserve">work on </w:t>
          </w:r>
          <w:r>
            <w:rPr>
              <w:lang w:val="en-IE" w:eastAsia="en-GB"/>
            </w:rPr>
            <w:t xml:space="preserve">a </w:t>
          </w:r>
          <w:r w:rsidR="000C1E07" w:rsidRPr="000C1E07">
            <w:rPr>
              <w:lang w:val="en-IE" w:eastAsia="en-GB"/>
            </w:rPr>
            <w:t>high</w:t>
          </w:r>
          <w:r>
            <w:rPr>
              <w:lang w:val="en-IE" w:eastAsia="en-GB"/>
            </w:rPr>
            <w:t>-</w:t>
          </w:r>
          <w:r w:rsidR="000C1E07" w:rsidRPr="000C1E07">
            <w:rPr>
              <w:lang w:val="en-IE" w:eastAsia="en-GB"/>
            </w:rPr>
            <w:t xml:space="preserve">profile </w:t>
          </w:r>
          <w:r>
            <w:rPr>
              <w:lang w:val="en-IE" w:eastAsia="en-GB"/>
            </w:rPr>
            <w:t xml:space="preserve">policy </w:t>
          </w:r>
          <w:r w:rsidR="000C1E07" w:rsidRPr="000C1E07">
            <w:rPr>
              <w:lang w:val="en-IE" w:eastAsia="en-GB"/>
            </w:rPr>
            <w:t>initiative</w:t>
          </w:r>
          <w:r>
            <w:rPr>
              <w:lang w:val="en-IE" w:eastAsia="en-GB"/>
            </w:rPr>
            <w:t xml:space="preserve"> that is shaping the key investments priorities for the EU future.</w:t>
          </w:r>
          <w:r w:rsidR="00C60B1E">
            <w:rPr>
              <w:lang w:val="en-IE" w:eastAsia="en-GB"/>
            </w:rPr>
            <w:t xml:space="preserve"> Y</w:t>
          </w:r>
          <w:r w:rsidR="000C1E07" w:rsidRPr="000C1E07">
            <w:rPr>
              <w:lang w:val="en-IE" w:eastAsia="en-GB"/>
            </w:rPr>
            <w:t xml:space="preserve">ou will </w:t>
          </w:r>
          <w:proofErr w:type="gramStart"/>
          <w:r w:rsidR="00C60B1E">
            <w:rPr>
              <w:lang w:val="en-IE" w:eastAsia="en-GB"/>
            </w:rPr>
            <w:t>be in charge of</w:t>
          </w:r>
          <w:proofErr w:type="gramEnd"/>
          <w:r w:rsidR="00C60B1E">
            <w:rPr>
              <w:lang w:val="en-IE" w:eastAsia="en-GB"/>
            </w:rPr>
            <w:t xml:space="preserve"> coordinating the work of several working groups (gathering experts from the Member States) of the Forum both in the identification field (to assess whether a given technology could lead to an IPCEI) and in the implementation field (to improve the actual delivery of </w:t>
          </w:r>
          <w:r w:rsidR="003E68AF">
            <w:rPr>
              <w:lang w:val="en-IE" w:eastAsia="en-GB"/>
            </w:rPr>
            <w:t>IPCEIs</w:t>
          </w:r>
          <w:r w:rsidR="00C60B1E">
            <w:rPr>
              <w:lang w:val="en-IE" w:eastAsia="en-GB"/>
            </w:rPr>
            <w:t xml:space="preserve"> on the grounds). This will require outreach towards Member States and other Commission DGs, contributing to the drafting of key deliverables of the working group and working to gather support </w:t>
          </w:r>
          <w:r w:rsidR="003E68AF">
            <w:rPr>
              <w:lang w:val="en-IE" w:eastAsia="en-GB"/>
            </w:rPr>
            <w:t xml:space="preserve">and build consensus </w:t>
          </w:r>
          <w:r w:rsidR="00C60B1E">
            <w:rPr>
              <w:lang w:val="en-IE" w:eastAsia="en-GB"/>
            </w:rPr>
            <w:t xml:space="preserve">from all actors. You will also </w:t>
          </w:r>
          <w:r w:rsidR="000C1E07" w:rsidRPr="000C1E07">
            <w:rPr>
              <w:lang w:val="en-IE" w:eastAsia="en-GB"/>
            </w:rPr>
            <w:t xml:space="preserve">be </w:t>
          </w:r>
          <w:r w:rsidR="00C60B1E">
            <w:rPr>
              <w:lang w:val="en-IE" w:eastAsia="en-GB"/>
            </w:rPr>
            <w:t xml:space="preserve">actively </w:t>
          </w:r>
          <w:r w:rsidR="000C1E07" w:rsidRPr="000C1E07">
            <w:rPr>
              <w:lang w:val="en-IE" w:eastAsia="en-GB"/>
            </w:rPr>
            <w:t xml:space="preserve">involved in the </w:t>
          </w:r>
          <w:r w:rsidR="00C60B1E">
            <w:rPr>
              <w:lang w:val="en-IE" w:eastAsia="en-GB"/>
            </w:rPr>
            <w:t xml:space="preserve">overall coordination of the JEF and in the </w:t>
          </w:r>
          <w:r w:rsidR="000C1E07" w:rsidRPr="000C1E07">
            <w:rPr>
              <w:lang w:val="en-IE" w:eastAsia="en-GB"/>
            </w:rPr>
            <w:t xml:space="preserve">organisation </w:t>
          </w:r>
          <w:r w:rsidR="00C60B1E">
            <w:rPr>
              <w:lang w:val="en-IE" w:eastAsia="en-GB"/>
            </w:rPr>
            <w:t xml:space="preserve">and animation of the technical and high-level </w:t>
          </w:r>
          <w:r w:rsidR="000C1E07" w:rsidRPr="000C1E07">
            <w:rPr>
              <w:lang w:val="en-IE" w:eastAsia="en-GB"/>
            </w:rPr>
            <w:t xml:space="preserve">meetings of the </w:t>
          </w:r>
          <w:r w:rsidR="00C60B1E">
            <w:rPr>
              <w:lang w:val="en-IE" w:eastAsia="en-GB"/>
            </w:rPr>
            <w:t>JEF-IPCEI</w:t>
          </w:r>
          <w:r w:rsidR="000C1E07" w:rsidRPr="000C1E07">
            <w:rPr>
              <w:lang w:val="en-IE" w:eastAsia="en-GB"/>
            </w:rPr>
            <w:t>.</w:t>
          </w:r>
          <w:r w:rsidR="00D2422D">
            <w:rPr>
              <w:lang w:val="en-IE" w:eastAsia="en-GB"/>
            </w:rPr>
            <w:t xml:space="preserve"> Last, you will take </w:t>
          </w:r>
          <w:r w:rsidR="00D2422D">
            <w:rPr>
              <w:lang w:val="en-IE" w:eastAsia="en-GB"/>
            </w:rPr>
            <w:lastRenderedPageBreak/>
            <w:t xml:space="preserve">part to DG GROW’s reflexion on the future of IPCEIs and how to improve the supporting EU legal guidance on IPCEIs. </w:t>
          </w:r>
        </w:p>
        <w:p w14:paraId="2F5B5614" w14:textId="6F9F1761" w:rsidR="00C60B1E" w:rsidRDefault="00C60B1E" w:rsidP="000C1E07">
          <w:pPr>
            <w:rPr>
              <w:lang w:val="en-IE" w:eastAsia="en-GB"/>
            </w:rPr>
          </w:pPr>
          <w:r>
            <w:rPr>
              <w:lang w:val="en-IE" w:eastAsia="en-GB"/>
            </w:rPr>
            <w:t xml:space="preserve">As part of the postal and parcels team, you will contribute to prepare the reform of the EU postal regulatory framework. You will have </w:t>
          </w:r>
          <w:proofErr w:type="gramStart"/>
          <w:r>
            <w:rPr>
              <w:lang w:val="en-IE" w:eastAsia="en-GB"/>
            </w:rPr>
            <w:t>in particular a</w:t>
          </w:r>
          <w:proofErr w:type="gramEnd"/>
          <w:r>
            <w:rPr>
              <w:lang w:val="en-IE" w:eastAsia="en-GB"/>
            </w:rPr>
            <w:t xml:space="preserve"> coordination / project management role to support the existing team of postal experts in preparing the reform, planning all the different necessary steps (stakeholders’ consultation, impact assessment for instance)</w:t>
          </w:r>
          <w:r w:rsidR="00D9265C">
            <w:rPr>
              <w:lang w:val="en-IE" w:eastAsia="en-GB"/>
            </w:rPr>
            <w:t xml:space="preserve"> and </w:t>
          </w:r>
          <w:r w:rsidR="003E68AF">
            <w:rPr>
              <w:lang w:val="en-IE" w:eastAsia="en-GB"/>
            </w:rPr>
            <w:t>ensuring their timely and efficient implementation</w:t>
          </w:r>
          <w:r w:rsidR="00040725">
            <w:rPr>
              <w:lang w:val="en-IE" w:eastAsia="en-GB"/>
            </w:rPr>
            <w:t xml:space="preserve">. You will assist the </w:t>
          </w:r>
          <w:r>
            <w:rPr>
              <w:lang w:val="en-IE" w:eastAsia="en-GB"/>
            </w:rPr>
            <w:t xml:space="preserve">team of 4 people </w:t>
          </w:r>
          <w:r w:rsidR="00040725">
            <w:rPr>
              <w:lang w:val="en-IE" w:eastAsia="en-GB"/>
            </w:rPr>
            <w:t xml:space="preserve">to deliver a very important policy reform that has direct impact on the life of EU citizens and on the competitiveness of EU businesses, in particular SMEs. </w:t>
          </w:r>
        </w:p>
        <w:p w14:paraId="6DCD9992" w14:textId="47DD7CE3" w:rsidR="00D9265C" w:rsidRDefault="00040725" w:rsidP="000C1E07">
          <w:pPr>
            <w:rPr>
              <w:lang w:val="en-IE" w:eastAsia="en-GB"/>
            </w:rPr>
          </w:pPr>
          <w:r>
            <w:rPr>
              <w:lang w:val="en-IE" w:eastAsia="en-GB"/>
            </w:rPr>
            <w:t>In your work in the unit, y</w:t>
          </w:r>
          <w:r w:rsidR="00126212" w:rsidRPr="000C1E07">
            <w:rPr>
              <w:lang w:val="en-IE" w:eastAsia="en-GB"/>
            </w:rPr>
            <w:t xml:space="preserve">ou will </w:t>
          </w:r>
          <w:r w:rsidR="00D2422D">
            <w:rPr>
              <w:lang w:val="en-IE" w:eastAsia="en-GB"/>
            </w:rPr>
            <w:t xml:space="preserve">have </w:t>
          </w:r>
          <w:r w:rsidR="00126212" w:rsidRPr="000C1E07">
            <w:rPr>
              <w:lang w:val="en-IE" w:eastAsia="en-GB"/>
            </w:rPr>
            <w:t xml:space="preserve">interactions with a wide range of stakeholders inside and outside the Commission, including Member States, European Parliament and </w:t>
          </w:r>
          <w:r w:rsidR="00D2422D">
            <w:rPr>
              <w:lang w:val="en-IE" w:eastAsia="en-GB"/>
            </w:rPr>
            <w:t xml:space="preserve">industry </w:t>
          </w:r>
          <w:r>
            <w:rPr>
              <w:lang w:val="en-IE" w:eastAsia="en-GB"/>
            </w:rPr>
            <w:t>representatives</w:t>
          </w:r>
          <w:r w:rsidR="00126212" w:rsidRPr="000C1E07">
            <w:rPr>
              <w:lang w:val="en-IE" w:eastAsia="en-GB"/>
            </w:rPr>
            <w:t>.</w:t>
          </w:r>
          <w:r>
            <w:rPr>
              <w:lang w:val="en-IE" w:eastAsia="en-GB"/>
            </w:rPr>
            <w:t xml:space="preserve"> Y</w:t>
          </w:r>
          <w:r w:rsidR="000C1E07" w:rsidRPr="000C1E07">
            <w:rPr>
              <w:lang w:val="en-IE" w:eastAsia="en-GB"/>
            </w:rPr>
            <w:t xml:space="preserve">ou will </w:t>
          </w:r>
          <w:r w:rsidR="00D9265C">
            <w:rPr>
              <w:lang w:val="en-IE" w:eastAsia="en-GB"/>
            </w:rPr>
            <w:t>play a key role to connect DG GROW to the wider policy agenda of the Commission on competitiveness and will be confronted with a wide</w:t>
          </w:r>
          <w:r w:rsidR="003E68AF">
            <w:rPr>
              <w:lang w:val="en-IE" w:eastAsia="en-GB"/>
            </w:rPr>
            <w:t xml:space="preserve"> </w:t>
          </w:r>
          <w:r w:rsidR="00D9265C">
            <w:rPr>
              <w:lang w:val="en-IE" w:eastAsia="en-GB"/>
            </w:rPr>
            <w:t xml:space="preserve">range of technical and policy topics. </w:t>
          </w:r>
          <w:r w:rsidR="00D9265C" w:rsidRPr="00201A97">
            <w:rPr>
              <w:lang w:val="en-IE"/>
            </w:rPr>
            <w:t>You will have an opportunity to actively contribute to the policy debate on issues related to the EU strategic autonomy and competitiveness.</w:t>
          </w:r>
        </w:p>
        <w:p w14:paraId="0C8FCC69" w14:textId="2F83AD11" w:rsidR="00126212" w:rsidRPr="00D9265C" w:rsidRDefault="00D9265C" w:rsidP="00C504C7">
          <w:pPr>
            <w:rPr>
              <w:lang w:val="en-IE" w:eastAsia="en-GB"/>
            </w:rPr>
          </w:pPr>
          <w:r>
            <w:rPr>
              <w:lang w:val="en-IE" w:eastAsia="en-GB"/>
            </w:rPr>
            <w:t xml:space="preserve">You will work very closely </w:t>
          </w:r>
          <w:r w:rsidR="003E68AF">
            <w:rPr>
              <w:lang w:val="en-IE" w:eastAsia="en-GB"/>
            </w:rPr>
            <w:t xml:space="preserve">as a member of </w:t>
          </w:r>
          <w:r>
            <w:rPr>
              <w:lang w:val="en-IE" w:eastAsia="en-GB"/>
            </w:rPr>
            <w:t>two team</w:t>
          </w:r>
          <w:r w:rsidR="003E68AF">
            <w:rPr>
              <w:lang w:val="en-IE" w:eastAsia="en-GB"/>
            </w:rPr>
            <w:t>s</w:t>
          </w:r>
          <w:r>
            <w:rPr>
              <w:lang w:val="en-IE" w:eastAsia="en-GB"/>
            </w:rPr>
            <w:t xml:space="preserve"> within the unit – the JEF-IPCEI team and the postal team. You will have a lot of autonomy to organise yourself with the team</w:t>
          </w:r>
          <w:r w:rsidR="003E68AF">
            <w:rPr>
              <w:lang w:val="en-IE" w:eastAsia="en-GB"/>
            </w:rPr>
            <w:t>s</w:t>
          </w:r>
          <w:r>
            <w:rPr>
              <w:lang w:val="en-IE" w:eastAsia="en-GB"/>
            </w:rPr>
            <w:t xml:space="preserve"> and make your files progress and reach their objectives, under the guidance of the unit’s management. Y</w:t>
          </w:r>
          <w:r w:rsidR="00126212" w:rsidRPr="000C1E07">
            <w:rPr>
              <w:lang w:val="en-IE" w:eastAsia="en-GB"/>
            </w:rPr>
            <w:t>ou will carry out similar tasks to those that AD Category officials perform as part of their daily work, excluding responsibility for financial matters, official negotiations and representation.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rFonts w:eastAsiaTheme="minorEastAsia"/>
          <w:lang w:val="fr-BE" w:eastAsia="en-US"/>
        </w:rPr>
      </w:sdtEndPr>
      <w:sdtContent>
        <w:p w14:paraId="0FA6F216" w14:textId="23E6B905" w:rsidR="000C1E07" w:rsidRDefault="000C1E07" w:rsidP="000C1E07">
          <w:pPr>
            <w:rPr>
              <w:lang w:val="en-IE" w:eastAsia="en-GB"/>
            </w:rPr>
          </w:pPr>
          <w:r w:rsidRPr="000C1E07">
            <w:rPr>
              <w:lang w:val="en-IE" w:eastAsia="en-GB"/>
            </w:rPr>
            <w:t xml:space="preserve">We are looking for a </w:t>
          </w:r>
          <w:r w:rsidR="00D9265C">
            <w:rPr>
              <w:lang w:val="en-IE" w:eastAsia="en-GB"/>
            </w:rPr>
            <w:t xml:space="preserve">motivated and dynamic </w:t>
          </w:r>
          <w:r w:rsidRPr="000C1E07">
            <w:rPr>
              <w:lang w:val="en-IE" w:eastAsia="en-GB"/>
            </w:rPr>
            <w:t>candidate with:</w:t>
          </w:r>
        </w:p>
        <w:p w14:paraId="5417B77E" w14:textId="38DE8C89" w:rsidR="00D9265C" w:rsidRPr="001B739B" w:rsidRDefault="00D9265C" w:rsidP="000C1E07">
          <w:pPr>
            <w:rPr>
              <w:lang w:val="en-IE" w:eastAsia="en-GB"/>
            </w:rPr>
          </w:pPr>
          <w:r w:rsidRPr="001B739B">
            <w:rPr>
              <w:lang w:val="en-IE" w:eastAsia="en-GB"/>
            </w:rPr>
            <w:t>[</w:t>
          </w:r>
          <w:r w:rsidR="00343082" w:rsidRPr="001B739B">
            <w:rPr>
              <w:lang w:val="en-IE" w:eastAsia="en-GB"/>
            </w:rPr>
            <w:t>Personal skills</w:t>
          </w:r>
          <w:r w:rsidRPr="001B739B">
            <w:rPr>
              <w:lang w:val="en-IE" w:eastAsia="en-GB"/>
            </w:rPr>
            <w:t>]</w:t>
          </w:r>
        </w:p>
        <w:p w14:paraId="3F533475" w14:textId="77777777" w:rsidR="00343082" w:rsidRPr="001B739B" w:rsidRDefault="00343082"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Excellent </w:t>
          </w:r>
          <w:r w:rsidR="004A3D83" w:rsidRPr="001B739B">
            <w:rPr>
              <w:rFonts w:ascii="Times New Roman" w:hAnsi="Times New Roman" w:cs="Times New Roman"/>
              <w:sz w:val="24"/>
              <w:szCs w:val="24"/>
              <w:lang w:val="en-IE" w:eastAsia="en-GB"/>
            </w:rPr>
            <w:t>ability to work within a team</w:t>
          </w:r>
        </w:p>
        <w:p w14:paraId="5DA48D64" w14:textId="2F2E89D8" w:rsidR="004A3D83" w:rsidRPr="001B739B" w:rsidRDefault="004A3D83"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Excellent multi-</w:t>
          </w:r>
          <w:r w:rsidR="00343082" w:rsidRPr="001B739B">
            <w:rPr>
              <w:rFonts w:ascii="Times New Roman" w:hAnsi="Times New Roman" w:cs="Times New Roman"/>
              <w:sz w:val="24"/>
              <w:szCs w:val="24"/>
              <w:lang w:val="en-IE" w:eastAsia="en-GB"/>
            </w:rPr>
            <w:t xml:space="preserve">tasking </w:t>
          </w:r>
          <w:r w:rsidRPr="001B739B">
            <w:rPr>
              <w:rFonts w:ascii="Times New Roman" w:hAnsi="Times New Roman" w:cs="Times New Roman"/>
              <w:sz w:val="24"/>
              <w:szCs w:val="24"/>
              <w:lang w:val="en-IE" w:eastAsia="en-GB"/>
            </w:rPr>
            <w:t>and prioritisation skills</w:t>
          </w:r>
        </w:p>
        <w:p w14:paraId="7E74C0EC" w14:textId="1837B520" w:rsidR="00DC4209" w:rsidRPr="001B739B" w:rsidRDefault="00DC4209"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Excellent organisational/project management skills and the ability to organise and anticipate </w:t>
          </w:r>
        </w:p>
        <w:p w14:paraId="5EE8CCD8" w14:textId="48BCB70E" w:rsidR="004A3D83" w:rsidRPr="001B739B" w:rsidRDefault="004A3D83"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Good networking skills </w:t>
          </w:r>
          <w:r w:rsidR="00DC4209" w:rsidRPr="001B739B">
            <w:rPr>
              <w:rFonts w:ascii="Times New Roman" w:hAnsi="Times New Roman" w:cs="Times New Roman"/>
              <w:sz w:val="24"/>
              <w:szCs w:val="24"/>
              <w:lang w:val="en-IE" w:eastAsia="en-GB"/>
            </w:rPr>
            <w:t xml:space="preserve">and inter-personal skills to interact with Member States and </w:t>
          </w:r>
          <w:r w:rsidRPr="001B739B">
            <w:rPr>
              <w:rFonts w:ascii="Times New Roman" w:hAnsi="Times New Roman" w:cs="Times New Roman"/>
              <w:sz w:val="24"/>
              <w:szCs w:val="24"/>
              <w:lang w:val="en-IE" w:eastAsia="en-GB"/>
            </w:rPr>
            <w:t>stakeholders</w:t>
          </w:r>
        </w:p>
        <w:p w14:paraId="0621760A" w14:textId="19439A91" w:rsidR="00343082" w:rsidRPr="001B739B" w:rsidRDefault="00DC4209"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A</w:t>
          </w:r>
          <w:r w:rsidR="00343082" w:rsidRPr="001B739B">
            <w:rPr>
              <w:rFonts w:ascii="Times New Roman" w:hAnsi="Times New Roman" w:cs="Times New Roman"/>
              <w:sz w:val="24"/>
              <w:szCs w:val="24"/>
              <w:lang w:val="en-IE" w:eastAsia="en-GB"/>
            </w:rPr>
            <w:t xml:space="preserve">bility to work in a proactive and independent way </w:t>
          </w:r>
        </w:p>
        <w:p w14:paraId="0837201E" w14:textId="0A0914FD" w:rsidR="00343082" w:rsidRPr="001B739B" w:rsidRDefault="004A3D83" w:rsidP="00343082">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Ability to learn new things fast and to be flexible in the </w:t>
          </w:r>
          <w:r w:rsidR="00DC4209" w:rsidRPr="001B739B">
            <w:rPr>
              <w:rFonts w:ascii="Times New Roman" w:hAnsi="Times New Roman" w:cs="Times New Roman"/>
              <w:sz w:val="24"/>
              <w:szCs w:val="24"/>
              <w:lang w:val="en-IE" w:eastAsia="en-GB"/>
            </w:rPr>
            <w:t xml:space="preserve">organisation of its </w:t>
          </w:r>
          <w:r w:rsidRPr="001B739B">
            <w:rPr>
              <w:rFonts w:ascii="Times New Roman" w:hAnsi="Times New Roman" w:cs="Times New Roman"/>
              <w:sz w:val="24"/>
              <w:szCs w:val="24"/>
              <w:lang w:val="en-IE" w:eastAsia="en-GB"/>
            </w:rPr>
            <w:t xml:space="preserve">work </w:t>
          </w:r>
        </w:p>
        <w:p w14:paraId="5062D167" w14:textId="0A550F97" w:rsidR="004A3D83" w:rsidRPr="001B739B" w:rsidRDefault="004A3D83" w:rsidP="004A3D83">
          <w:pPr>
            <w:pStyle w:val="ListParagraph"/>
            <w:numPr>
              <w:ilvl w:val="0"/>
              <w:numId w:val="35"/>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Very good </w:t>
          </w:r>
          <w:r w:rsidR="00DC4209" w:rsidRPr="001B739B">
            <w:rPr>
              <w:rFonts w:ascii="Times New Roman" w:hAnsi="Times New Roman" w:cs="Times New Roman"/>
              <w:sz w:val="24"/>
              <w:szCs w:val="24"/>
              <w:lang w:val="en-IE" w:eastAsia="en-GB"/>
            </w:rPr>
            <w:t xml:space="preserve">analytical and </w:t>
          </w:r>
          <w:r w:rsidRPr="001B739B">
            <w:rPr>
              <w:rFonts w:ascii="Times New Roman" w:hAnsi="Times New Roman" w:cs="Times New Roman"/>
              <w:sz w:val="24"/>
              <w:szCs w:val="24"/>
              <w:lang w:val="en-IE" w:eastAsia="en-GB"/>
            </w:rPr>
            <w:t>problem-</w:t>
          </w:r>
          <w:r w:rsidR="00DC4209" w:rsidRPr="001B739B">
            <w:rPr>
              <w:rFonts w:ascii="Times New Roman" w:hAnsi="Times New Roman" w:cs="Times New Roman"/>
              <w:sz w:val="24"/>
              <w:szCs w:val="24"/>
              <w:lang w:val="en-IE" w:eastAsia="en-GB"/>
            </w:rPr>
            <w:t xml:space="preserve">solving </w:t>
          </w:r>
          <w:r w:rsidRPr="001B739B">
            <w:rPr>
              <w:rFonts w:ascii="Times New Roman" w:hAnsi="Times New Roman" w:cs="Times New Roman"/>
              <w:sz w:val="24"/>
              <w:szCs w:val="24"/>
              <w:lang w:val="en-IE" w:eastAsia="en-GB"/>
            </w:rPr>
            <w:t>skills</w:t>
          </w:r>
        </w:p>
        <w:p w14:paraId="628983D2" w14:textId="137AE704" w:rsidR="00D9265C" w:rsidRPr="001B739B" w:rsidRDefault="00D9265C" w:rsidP="000C1E07">
          <w:pPr>
            <w:rPr>
              <w:szCs w:val="24"/>
              <w:lang w:val="en-IE" w:eastAsia="en-GB"/>
            </w:rPr>
          </w:pPr>
          <w:r w:rsidRPr="001B739B">
            <w:rPr>
              <w:szCs w:val="24"/>
              <w:lang w:val="en-IE" w:eastAsia="en-GB"/>
            </w:rPr>
            <w:t>[</w:t>
          </w:r>
          <w:r w:rsidR="00343082" w:rsidRPr="001B739B">
            <w:rPr>
              <w:szCs w:val="24"/>
              <w:lang w:val="en-IE" w:eastAsia="en-GB"/>
            </w:rPr>
            <w:t>Specialist skills</w:t>
          </w:r>
          <w:r w:rsidRPr="001B739B">
            <w:rPr>
              <w:szCs w:val="24"/>
              <w:lang w:val="en-IE" w:eastAsia="en-GB"/>
            </w:rPr>
            <w:t>]</w:t>
          </w:r>
        </w:p>
        <w:p w14:paraId="44CE954E" w14:textId="788D68EF" w:rsidR="004A3D83" w:rsidRPr="001B739B" w:rsidRDefault="000C1E07" w:rsidP="00D9265C">
          <w:pPr>
            <w:pStyle w:val="ListParagraph"/>
            <w:numPr>
              <w:ilvl w:val="0"/>
              <w:numId w:val="34"/>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Strong economic and/or </w:t>
          </w:r>
          <w:r w:rsidR="00DC4209" w:rsidRPr="001B739B">
            <w:rPr>
              <w:rFonts w:ascii="Times New Roman" w:hAnsi="Times New Roman" w:cs="Times New Roman"/>
              <w:sz w:val="24"/>
              <w:szCs w:val="24"/>
              <w:lang w:val="en-IE" w:eastAsia="en-GB"/>
            </w:rPr>
            <w:t>political affairs</w:t>
          </w:r>
          <w:r w:rsidR="00D9265C" w:rsidRPr="001B739B">
            <w:rPr>
              <w:rFonts w:ascii="Times New Roman" w:hAnsi="Times New Roman" w:cs="Times New Roman"/>
              <w:sz w:val="24"/>
              <w:szCs w:val="24"/>
              <w:lang w:val="en-IE" w:eastAsia="en-GB"/>
            </w:rPr>
            <w:t xml:space="preserve"> </w:t>
          </w:r>
          <w:r w:rsidRPr="001B739B">
            <w:rPr>
              <w:rFonts w:ascii="Times New Roman" w:hAnsi="Times New Roman" w:cs="Times New Roman"/>
              <w:sz w:val="24"/>
              <w:szCs w:val="24"/>
              <w:lang w:val="en-IE" w:eastAsia="en-GB"/>
            </w:rPr>
            <w:t>background</w:t>
          </w:r>
          <w:r w:rsidR="00DC4209" w:rsidRPr="001B739B">
            <w:rPr>
              <w:rFonts w:ascii="Times New Roman" w:hAnsi="Times New Roman" w:cs="Times New Roman"/>
              <w:sz w:val="24"/>
              <w:szCs w:val="24"/>
              <w:lang w:val="en-IE" w:eastAsia="en-GB"/>
            </w:rPr>
            <w:t>, with good knowledge of the overall functioning of the Commission and EU institutions</w:t>
          </w:r>
        </w:p>
        <w:p w14:paraId="51994EDB" w14:textId="240DE871" w:rsidR="002E40A9" w:rsidRPr="001B739B" w:rsidRDefault="004A3D83" w:rsidP="002E40A9">
          <w:pPr>
            <w:pStyle w:val="ListParagraph"/>
            <w:numPr>
              <w:ilvl w:val="0"/>
              <w:numId w:val="34"/>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 xml:space="preserve">Project management experience, ability to lead and deliver projects. </w:t>
          </w:r>
        </w:p>
        <w:p w14:paraId="4FCE5D5B" w14:textId="14EE4D2E" w:rsidR="00932E2A" w:rsidRPr="004A3D83" w:rsidRDefault="00932E2A" w:rsidP="002E40A9">
          <w:pPr>
            <w:pStyle w:val="ListParagraph"/>
            <w:numPr>
              <w:ilvl w:val="0"/>
              <w:numId w:val="34"/>
            </w:numPr>
            <w:rPr>
              <w:lang w:val="en-IE" w:eastAsia="en-GB"/>
            </w:rPr>
          </w:pPr>
          <w:r w:rsidRPr="001B739B">
            <w:rPr>
              <w:rFonts w:ascii="Times New Roman" w:hAnsi="Times New Roman" w:cs="Times New Roman"/>
              <w:sz w:val="24"/>
              <w:szCs w:val="24"/>
              <w:lang w:val="en-IE" w:eastAsia="en-GB"/>
            </w:rPr>
            <w:t>Working knowledge of EN and of one additional EU language is required.</w:t>
          </w:r>
          <w:r>
            <w:rPr>
              <w:lang w:val="en-IE" w:eastAsia="en-GB"/>
            </w:rPr>
            <w:t xml:space="preserve"> </w:t>
          </w:r>
        </w:p>
      </w:sdtContent>
    </w:sdt>
    <w:bookmarkEnd w:id="2"/>
    <w:p w14:paraId="0C1DC819" w14:textId="77777777" w:rsidR="007B6B74" w:rsidRPr="001B739B" w:rsidRDefault="007B6B74" w:rsidP="007B6B74">
      <w:pPr>
        <w:pStyle w:val="ListParagraph"/>
        <w:numPr>
          <w:ilvl w:val="0"/>
          <w:numId w:val="34"/>
        </w:numPr>
        <w:rPr>
          <w:rFonts w:ascii="Times New Roman" w:hAnsi="Times New Roman" w:cs="Times New Roman"/>
          <w:sz w:val="24"/>
          <w:szCs w:val="24"/>
          <w:lang w:val="en-IE" w:eastAsia="en-GB"/>
        </w:rPr>
      </w:pPr>
      <w:r w:rsidRPr="001B739B">
        <w:rPr>
          <w:rFonts w:ascii="Times New Roman" w:hAnsi="Times New Roman" w:cs="Times New Roman"/>
          <w:sz w:val="24"/>
          <w:szCs w:val="24"/>
          <w:lang w:val="en-IE" w:eastAsia="en-GB"/>
        </w:rPr>
        <w:t>Specialist knowledge on IPCEIs, State aid policy and/or postal matters is not required but will be an asset.</w:t>
      </w:r>
    </w:p>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415136"/>
    <w:multiLevelType w:val="hybridMultilevel"/>
    <w:tmpl w:val="5A4A2EE6"/>
    <w:lvl w:ilvl="0" w:tplc="33105CB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B2B3A05"/>
    <w:multiLevelType w:val="hybridMultilevel"/>
    <w:tmpl w:val="A2309B88"/>
    <w:lvl w:ilvl="0" w:tplc="7F30F2D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05991856">
    <w:abstractNumId w:val="11"/>
  </w:num>
  <w:num w:numId="35" w16cid:durableId="870843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0725"/>
    <w:rsid w:val="0007110E"/>
    <w:rsid w:val="0007544E"/>
    <w:rsid w:val="00092BCA"/>
    <w:rsid w:val="000A4668"/>
    <w:rsid w:val="000C1E07"/>
    <w:rsid w:val="000D129C"/>
    <w:rsid w:val="000F371B"/>
    <w:rsid w:val="000F4CD5"/>
    <w:rsid w:val="00111AB6"/>
    <w:rsid w:val="00115FE6"/>
    <w:rsid w:val="00126212"/>
    <w:rsid w:val="00176F43"/>
    <w:rsid w:val="001A22A3"/>
    <w:rsid w:val="001B739B"/>
    <w:rsid w:val="001D0A81"/>
    <w:rsid w:val="002109E6"/>
    <w:rsid w:val="00252050"/>
    <w:rsid w:val="002B3CBF"/>
    <w:rsid w:val="002C13C3"/>
    <w:rsid w:val="002C49D0"/>
    <w:rsid w:val="002E40A9"/>
    <w:rsid w:val="00313C48"/>
    <w:rsid w:val="00343082"/>
    <w:rsid w:val="00386C60"/>
    <w:rsid w:val="00394447"/>
    <w:rsid w:val="003E50A4"/>
    <w:rsid w:val="003E68AF"/>
    <w:rsid w:val="0040388A"/>
    <w:rsid w:val="00431778"/>
    <w:rsid w:val="00454CC7"/>
    <w:rsid w:val="00464195"/>
    <w:rsid w:val="00476034"/>
    <w:rsid w:val="004A3D83"/>
    <w:rsid w:val="004B5301"/>
    <w:rsid w:val="005168AD"/>
    <w:rsid w:val="00537ECD"/>
    <w:rsid w:val="00546ED4"/>
    <w:rsid w:val="0058240F"/>
    <w:rsid w:val="00592CD5"/>
    <w:rsid w:val="005D1B85"/>
    <w:rsid w:val="00665583"/>
    <w:rsid w:val="00690724"/>
    <w:rsid w:val="00693BC6"/>
    <w:rsid w:val="00696070"/>
    <w:rsid w:val="007146E1"/>
    <w:rsid w:val="00794879"/>
    <w:rsid w:val="00797F22"/>
    <w:rsid w:val="007B6B74"/>
    <w:rsid w:val="007E531E"/>
    <w:rsid w:val="007F02AC"/>
    <w:rsid w:val="007F7012"/>
    <w:rsid w:val="008233D2"/>
    <w:rsid w:val="008D02B7"/>
    <w:rsid w:val="008F0B52"/>
    <w:rsid w:val="008F4BA9"/>
    <w:rsid w:val="00932E2A"/>
    <w:rsid w:val="00932E77"/>
    <w:rsid w:val="00994062"/>
    <w:rsid w:val="00996CC6"/>
    <w:rsid w:val="009A1EA0"/>
    <w:rsid w:val="009A2F00"/>
    <w:rsid w:val="009C5E27"/>
    <w:rsid w:val="00A033AD"/>
    <w:rsid w:val="00AB2CEA"/>
    <w:rsid w:val="00AF6424"/>
    <w:rsid w:val="00B24CC5"/>
    <w:rsid w:val="00B3644B"/>
    <w:rsid w:val="00B65513"/>
    <w:rsid w:val="00B7381B"/>
    <w:rsid w:val="00B73F08"/>
    <w:rsid w:val="00B8014C"/>
    <w:rsid w:val="00C06724"/>
    <w:rsid w:val="00C3254D"/>
    <w:rsid w:val="00C504C7"/>
    <w:rsid w:val="00C60B1E"/>
    <w:rsid w:val="00C6322B"/>
    <w:rsid w:val="00C75BA4"/>
    <w:rsid w:val="00C92924"/>
    <w:rsid w:val="00CB5B61"/>
    <w:rsid w:val="00CD2C5A"/>
    <w:rsid w:val="00D0015C"/>
    <w:rsid w:val="00D03CF4"/>
    <w:rsid w:val="00D2422D"/>
    <w:rsid w:val="00D556F8"/>
    <w:rsid w:val="00D7090C"/>
    <w:rsid w:val="00D84D53"/>
    <w:rsid w:val="00D9265C"/>
    <w:rsid w:val="00D92A9C"/>
    <w:rsid w:val="00D96984"/>
    <w:rsid w:val="00DC4209"/>
    <w:rsid w:val="00DD41ED"/>
    <w:rsid w:val="00DF1E49"/>
    <w:rsid w:val="00E012FA"/>
    <w:rsid w:val="00E21DBD"/>
    <w:rsid w:val="00E342CB"/>
    <w:rsid w:val="00E41704"/>
    <w:rsid w:val="00E44D7F"/>
    <w:rsid w:val="00E56CEA"/>
    <w:rsid w:val="00E82667"/>
    <w:rsid w:val="00E84EBB"/>
    <w:rsid w:val="00E84FE8"/>
    <w:rsid w:val="00EB3147"/>
    <w:rsid w:val="00F4683D"/>
    <w:rsid w:val="00F6462F"/>
    <w:rsid w:val="00F91B73"/>
    <w:rsid w:val="00F93413"/>
    <w:rsid w:val="00FD740F"/>
    <w:rsid w:val="2DB4553F"/>
    <w:rsid w:val="34BF4073"/>
    <w:rsid w:val="3977AB68"/>
    <w:rsid w:val="4F434C2C"/>
    <w:rsid w:val="6CD9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2379">
      <w:bodyDiv w:val="1"/>
      <w:marLeft w:val="0"/>
      <w:marRight w:val="0"/>
      <w:marTop w:val="0"/>
      <w:marBottom w:val="0"/>
      <w:divBdr>
        <w:top w:val="none" w:sz="0" w:space="0" w:color="auto"/>
        <w:left w:val="none" w:sz="0" w:space="0" w:color="auto"/>
        <w:bottom w:val="none" w:sz="0" w:space="0" w:color="auto"/>
        <w:right w:val="none" w:sz="0" w:space="0" w:color="auto"/>
      </w:divBdr>
    </w:div>
    <w:div w:id="1510178266">
      <w:bodyDiv w:val="1"/>
      <w:marLeft w:val="0"/>
      <w:marRight w:val="0"/>
      <w:marTop w:val="0"/>
      <w:marBottom w:val="0"/>
      <w:divBdr>
        <w:top w:val="none" w:sz="0" w:space="0" w:color="auto"/>
        <w:left w:val="none" w:sz="0" w:space="0" w:color="auto"/>
        <w:bottom w:val="none" w:sz="0" w:space="0" w:color="auto"/>
        <w:right w:val="none" w:sz="0" w:space="0" w:color="auto"/>
      </w:divBdr>
    </w:div>
    <w:div w:id="1576159508">
      <w:bodyDiv w:val="1"/>
      <w:marLeft w:val="0"/>
      <w:marRight w:val="0"/>
      <w:marTop w:val="0"/>
      <w:marBottom w:val="0"/>
      <w:divBdr>
        <w:top w:val="none" w:sz="0" w:space="0" w:color="auto"/>
        <w:left w:val="none" w:sz="0" w:space="0" w:color="auto"/>
        <w:bottom w:val="none" w:sz="0" w:space="0" w:color="auto"/>
        <w:right w:val="none" w:sz="0" w:space="0" w:color="auto"/>
      </w:divBdr>
    </w:div>
    <w:div w:id="1607040952">
      <w:bodyDiv w:val="1"/>
      <w:marLeft w:val="0"/>
      <w:marRight w:val="0"/>
      <w:marTop w:val="0"/>
      <w:marBottom w:val="0"/>
      <w:divBdr>
        <w:top w:val="none" w:sz="0" w:space="0" w:color="auto"/>
        <w:left w:val="none" w:sz="0" w:space="0" w:color="auto"/>
        <w:bottom w:val="none" w:sz="0" w:space="0" w:color="auto"/>
        <w:right w:val="none" w:sz="0" w:space="0" w:color="auto"/>
      </w:divBdr>
    </w:div>
    <w:div w:id="1781795506">
      <w:bodyDiv w:val="1"/>
      <w:marLeft w:val="0"/>
      <w:marRight w:val="0"/>
      <w:marTop w:val="0"/>
      <w:marBottom w:val="0"/>
      <w:divBdr>
        <w:top w:val="none" w:sz="0" w:space="0" w:color="auto"/>
        <w:left w:val="none" w:sz="0" w:space="0" w:color="auto"/>
        <w:bottom w:val="none" w:sz="0" w:space="0" w:color="auto"/>
        <w:right w:val="none" w:sz="0" w:space="0" w:color="auto"/>
      </w:divBdr>
    </w:div>
    <w:div w:id="184080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76F43"/>
    <w:rsid w:val="001E3B1B"/>
    <w:rsid w:val="00416B25"/>
    <w:rsid w:val="006212B2"/>
    <w:rsid w:val="006F0611"/>
    <w:rsid w:val="007F7378"/>
    <w:rsid w:val="00893390"/>
    <w:rsid w:val="00894A0C"/>
    <w:rsid w:val="009A12CB"/>
    <w:rsid w:val="00CA527C"/>
    <w:rsid w:val="00D374C1"/>
    <w:rsid w:val="00E012FA"/>
    <w:rsid w:val="00E84EB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C2691752-A3A5-4576-B688-5FC33FA71525}"/>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purl.org/dc/terms/"/>
    <ds:schemaRef ds:uri="http://purl.org/dc/dcmitype/"/>
    <ds:schemaRef ds:uri="http://schemas.microsoft.com/office/2006/documentManagement/types"/>
    <ds:schemaRef ds:uri="abfe45de-f4a7-4f81-b2e9-de5e4e97e806"/>
    <ds:schemaRef ds:uri="http://schemas.microsoft.com/office/infopath/2007/PartnerControls"/>
    <ds:schemaRef ds:uri="http://purl.org/dc/elements/1.1/"/>
    <ds:schemaRef ds:uri="http://schemas.openxmlformats.org/package/2006/metadata/core-properties"/>
    <ds:schemaRef ds:uri="6dc132aa-daea-40b2-be8c-ea9ea9ad544b"/>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5</Pages>
  <Words>1667</Words>
  <Characters>9675</Characters>
  <Application>Microsoft Office Word</Application>
  <DocSecurity>0</DocSecurity>
  <PresentationFormat>Microsoft Word 14.0</PresentationFormat>
  <Lines>153</Lines>
  <Paragraphs>47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ROTY Guillaume (GROW)</cp:lastModifiedBy>
  <cp:revision>4</cp:revision>
  <cp:lastPrinted>2023-04-05T10:36:00Z</cp:lastPrinted>
  <dcterms:created xsi:type="dcterms:W3CDTF">2025-02-10T10:16:00Z</dcterms:created>
  <dcterms:modified xsi:type="dcterms:W3CDTF">2025-02-10T14:25:00Z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