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F094F" w14:textId="055DB195" w:rsidR="004B6C20" w:rsidRPr="002342F1" w:rsidRDefault="004B6C20" w:rsidP="002342F1">
      <w:pPr>
        <w:pStyle w:val="BodyText"/>
        <w:jc w:val="right"/>
        <w:rPr>
          <w:color w:val="000000"/>
        </w:rPr>
      </w:pPr>
      <w:r>
        <w:rPr>
          <w:color w:val="000000"/>
          <w:lang w:val="lv-LV"/>
        </w:rPr>
        <w:t>1</w:t>
      </w:r>
      <w:r w:rsidRPr="002342F1">
        <w:rPr>
          <w:color w:val="000000"/>
          <w:lang w:val="lv-LV"/>
        </w:rPr>
        <w:t>.</w:t>
      </w:r>
      <w:r w:rsidRPr="00F94F34">
        <w:rPr>
          <w:color w:val="000000"/>
          <w:szCs w:val="24"/>
          <w:lang w:val="lv-LV"/>
        </w:rPr>
        <w:t xml:space="preserve"> </w:t>
      </w:r>
      <w:r w:rsidRPr="002342F1">
        <w:rPr>
          <w:color w:val="000000"/>
          <w:lang w:val="lv-LV"/>
        </w:rPr>
        <w:t xml:space="preserve">pielikums </w:t>
      </w:r>
    </w:p>
    <w:p w14:paraId="6C11CD77" w14:textId="77777777" w:rsidR="004B6C20" w:rsidRPr="00F94F34" w:rsidRDefault="004B6C20" w:rsidP="004B6C20">
      <w:pPr>
        <w:pStyle w:val="BodyText"/>
        <w:jc w:val="right"/>
        <w:rPr>
          <w:color w:val="000000"/>
          <w:szCs w:val="24"/>
          <w:lang w:val="lv-LV"/>
        </w:rPr>
      </w:pPr>
      <w:r w:rsidRPr="002342F1">
        <w:rPr>
          <w:color w:val="000000"/>
          <w:lang w:val="lv-LV"/>
        </w:rPr>
        <w:t xml:space="preserve">Ārlietu ministrijas </w:t>
      </w:r>
    </w:p>
    <w:p w14:paraId="02043A22" w14:textId="38DBC750" w:rsidR="004B6C20" w:rsidRPr="0077352B" w:rsidRDefault="004B6C20" w:rsidP="002342F1">
      <w:pPr>
        <w:pStyle w:val="BodyText"/>
        <w:jc w:val="right"/>
        <w:rPr>
          <w:color w:val="000000"/>
          <w:lang w:val="lv-LV"/>
        </w:rPr>
      </w:pPr>
      <w:r w:rsidRPr="002342F1">
        <w:rPr>
          <w:color w:val="000000"/>
          <w:lang w:val="lv-LV"/>
        </w:rPr>
        <w:t>202</w:t>
      </w:r>
      <w:r w:rsidR="000F18B8">
        <w:rPr>
          <w:color w:val="000000"/>
          <w:lang w:val="lv-LV"/>
        </w:rPr>
        <w:t>3</w:t>
      </w:r>
      <w:r w:rsidRPr="002342F1">
        <w:rPr>
          <w:color w:val="000000"/>
          <w:lang w:val="lv-LV"/>
        </w:rPr>
        <w:t>.</w:t>
      </w:r>
      <w:r w:rsidRPr="00F94F34">
        <w:rPr>
          <w:color w:val="000000"/>
          <w:szCs w:val="24"/>
          <w:lang w:val="lv-LV"/>
        </w:rPr>
        <w:t xml:space="preserve"> </w:t>
      </w:r>
      <w:r w:rsidRPr="002342F1">
        <w:rPr>
          <w:color w:val="000000"/>
          <w:lang w:val="lv-LV"/>
        </w:rPr>
        <w:t xml:space="preserve">gada </w:t>
      </w:r>
      <w:r w:rsidR="0068240E">
        <w:rPr>
          <w:color w:val="000000"/>
          <w:szCs w:val="24"/>
          <w:lang w:val="lv-LV"/>
        </w:rPr>
        <w:t>jūlija</w:t>
      </w:r>
    </w:p>
    <w:p w14:paraId="6DF85B7C" w14:textId="432FAF21" w:rsidR="004B6C20" w:rsidRPr="002342F1" w:rsidRDefault="004B6C20" w:rsidP="004627F7">
      <w:pPr>
        <w:pStyle w:val="BodyText"/>
        <w:jc w:val="right"/>
        <w:rPr>
          <w:color w:val="000000"/>
          <w:szCs w:val="24"/>
          <w:lang w:val="lv-LV"/>
        </w:rPr>
      </w:pPr>
      <w:r w:rsidRPr="00F94F34">
        <w:rPr>
          <w:color w:val="000000"/>
          <w:szCs w:val="24"/>
          <w:lang w:val="lv-LV"/>
        </w:rPr>
        <w:t>grantu projektu konkursa nolikumam</w:t>
      </w:r>
    </w:p>
    <w:p w14:paraId="122A78B1" w14:textId="03433464" w:rsidR="000720B6" w:rsidRPr="00045F2A" w:rsidRDefault="000720B6" w:rsidP="000720B6">
      <w:pPr>
        <w:pStyle w:val="BodyText"/>
        <w:jc w:val="right"/>
        <w:rPr>
          <w:b/>
          <w:bCs/>
          <w:color w:val="000000"/>
          <w:szCs w:val="24"/>
          <w:lang w:val="lv-LV"/>
        </w:rPr>
      </w:pPr>
    </w:p>
    <w:p w14:paraId="627F9D12" w14:textId="77777777" w:rsidR="00392FD8" w:rsidRPr="00045F2A" w:rsidRDefault="00392FD8" w:rsidP="002525E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lv-LV"/>
        </w:rPr>
      </w:pPr>
    </w:p>
    <w:p w14:paraId="54B9A663" w14:textId="77777777" w:rsidR="002525EA" w:rsidRPr="00045F2A" w:rsidRDefault="002525EA" w:rsidP="002525EA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lv-LV"/>
        </w:rPr>
      </w:pPr>
      <w:r w:rsidRPr="00045F2A">
        <w:rPr>
          <w:rFonts w:ascii="Times New Roman" w:eastAsia="Times New Roman" w:hAnsi="Times New Roman"/>
          <w:b/>
          <w:bCs/>
          <w:sz w:val="27"/>
          <w:szCs w:val="27"/>
          <w:lang w:eastAsia="lv-LV"/>
        </w:rPr>
        <w:t>Attiecināmo izmaksu klasifikācija</w:t>
      </w:r>
    </w:p>
    <w:p w14:paraId="7130FE8D" w14:textId="77777777" w:rsidR="0008174C" w:rsidRPr="00045F2A" w:rsidRDefault="0008174C" w:rsidP="002525EA">
      <w:pPr>
        <w:spacing w:after="0" w:line="360" w:lineRule="auto"/>
        <w:ind w:firstLine="300"/>
        <w:rPr>
          <w:rFonts w:ascii="Times New Roman" w:eastAsia="Times New Roman" w:hAnsi="Times New Roman"/>
          <w:i/>
          <w:iCs/>
          <w:sz w:val="20"/>
          <w:szCs w:val="20"/>
          <w:lang w:eastAsia="lv-LV"/>
        </w:rPr>
      </w:pPr>
      <w:bookmarkStart w:id="0" w:name="p-479041"/>
      <w:bookmarkStart w:id="1" w:name="p1"/>
      <w:bookmarkEnd w:id="0"/>
      <w:bookmarkEnd w:id="1"/>
    </w:p>
    <w:p w14:paraId="7FA25836" w14:textId="343AABF7" w:rsidR="002525EA" w:rsidRPr="00045F2A" w:rsidRDefault="004627F7" w:rsidP="00401F3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="002525EA" w:rsidRPr="00045F2A">
        <w:rPr>
          <w:rFonts w:ascii="Times New Roman" w:eastAsia="Times New Roman" w:hAnsi="Times New Roman"/>
          <w:sz w:val="24"/>
          <w:szCs w:val="24"/>
          <w:lang w:eastAsia="lv-LV"/>
        </w:rPr>
        <w:t>ttiecināmās izmaksas var plānot divās izmaksu kategorijās:</w:t>
      </w:r>
    </w:p>
    <w:p w14:paraId="121F0C87" w14:textId="084C7289" w:rsidR="002525EA" w:rsidRPr="00045F2A" w:rsidRDefault="002342F1" w:rsidP="00401F39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Priekšizpētes vizītes </w:t>
      </w:r>
      <w:r w:rsidR="002525EA" w:rsidRPr="00045F2A">
        <w:rPr>
          <w:rFonts w:ascii="Times New Roman" w:eastAsia="Times New Roman" w:hAnsi="Times New Roman"/>
          <w:sz w:val="24"/>
          <w:szCs w:val="24"/>
          <w:lang w:eastAsia="lv-LV"/>
        </w:rPr>
        <w:t>īstenošanas izmaksas;</w:t>
      </w:r>
    </w:p>
    <w:p w14:paraId="4C3042BA" w14:textId="5E572163" w:rsidR="002525EA" w:rsidRPr="00045F2A" w:rsidRDefault="002342F1" w:rsidP="00401F39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Priekšizpētes vizītes</w:t>
      </w:r>
      <w:r w:rsidR="002525EA" w:rsidRPr="00045F2A">
        <w:rPr>
          <w:rFonts w:ascii="Times New Roman" w:eastAsia="Times New Roman" w:hAnsi="Times New Roman"/>
          <w:sz w:val="24"/>
          <w:szCs w:val="24"/>
          <w:lang w:eastAsia="lv-LV"/>
        </w:rPr>
        <w:t xml:space="preserve"> administrēšanas izmaksas.</w:t>
      </w:r>
    </w:p>
    <w:p w14:paraId="727CAF6F" w14:textId="58981D36" w:rsidR="002525EA" w:rsidRPr="00045F2A" w:rsidRDefault="002342F1" w:rsidP="00401F39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lv-LV"/>
        </w:rPr>
        <w:t>Priekšizpētes vizītes</w:t>
      </w:r>
      <w:r w:rsidR="002525EA" w:rsidRPr="00045F2A">
        <w:rPr>
          <w:rFonts w:ascii="Times New Roman" w:eastAsia="Times New Roman" w:hAnsi="Times New Roman"/>
          <w:sz w:val="24"/>
          <w:szCs w:val="24"/>
          <w:u w:val="single"/>
          <w:lang w:eastAsia="lv-LV"/>
        </w:rPr>
        <w:t xml:space="preserve"> īstenošanas izmaksās</w:t>
      </w:r>
      <w:r w:rsidR="002525EA" w:rsidRPr="00045F2A">
        <w:rPr>
          <w:rFonts w:ascii="Times New Roman" w:eastAsia="Times New Roman" w:hAnsi="Times New Roman"/>
          <w:sz w:val="24"/>
          <w:szCs w:val="24"/>
          <w:lang w:eastAsia="lv-LV"/>
        </w:rPr>
        <w:t xml:space="preserve"> ietilpst šādi izdevumi:</w:t>
      </w:r>
    </w:p>
    <w:p w14:paraId="34633BAC" w14:textId="175E5803" w:rsidR="002525EA" w:rsidRPr="00045F2A" w:rsidRDefault="002525EA" w:rsidP="006A37A8">
      <w:pPr>
        <w:pStyle w:val="ListParagraph"/>
        <w:numPr>
          <w:ilvl w:val="1"/>
          <w:numId w:val="3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045F2A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="004627F7">
        <w:rPr>
          <w:rFonts w:ascii="Times New Roman" w:eastAsia="Times New Roman" w:hAnsi="Times New Roman"/>
          <w:sz w:val="24"/>
          <w:szCs w:val="24"/>
          <w:lang w:eastAsia="lv-LV"/>
        </w:rPr>
        <w:t>tlīdzība</w:t>
      </w:r>
      <w:r w:rsidRPr="00045F2A">
        <w:rPr>
          <w:rFonts w:ascii="Times New Roman" w:eastAsia="Times New Roman" w:hAnsi="Times New Roman"/>
          <w:sz w:val="24"/>
          <w:szCs w:val="24"/>
          <w:lang w:eastAsia="lv-LV"/>
        </w:rPr>
        <w:t xml:space="preserve"> ekspertam par īstenošanu</w:t>
      </w:r>
      <w:r w:rsidR="00B73BE2">
        <w:rPr>
          <w:rStyle w:val="FootnoteReference"/>
          <w:rFonts w:ascii="Times New Roman" w:eastAsia="Times New Roman" w:hAnsi="Times New Roman"/>
          <w:sz w:val="24"/>
          <w:szCs w:val="24"/>
          <w:lang w:eastAsia="lv-LV"/>
        </w:rPr>
        <w:footnoteReference w:id="1"/>
      </w:r>
      <w:r w:rsidR="00C467E8">
        <w:rPr>
          <w:rFonts w:ascii="Times New Roman" w:eastAsia="Times New Roman" w:hAnsi="Times New Roman"/>
          <w:sz w:val="24"/>
          <w:szCs w:val="24"/>
          <w:lang w:eastAsia="lv-LV"/>
        </w:rPr>
        <w:t>;</w:t>
      </w:r>
    </w:p>
    <w:p w14:paraId="5DF5032F" w14:textId="7103E069" w:rsidR="002525EA" w:rsidRPr="00045F2A" w:rsidRDefault="002525EA" w:rsidP="006A37A8">
      <w:pPr>
        <w:pStyle w:val="ListParagraph"/>
        <w:numPr>
          <w:ilvl w:val="1"/>
          <w:numId w:val="3"/>
        </w:numPr>
        <w:spacing w:line="36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045F2A">
        <w:rPr>
          <w:rFonts w:ascii="Times New Roman" w:eastAsia="Times New Roman" w:hAnsi="Times New Roman"/>
          <w:sz w:val="24"/>
          <w:szCs w:val="24"/>
          <w:lang w:eastAsia="lv-LV"/>
        </w:rPr>
        <w:t>dienas</w:t>
      </w:r>
      <w:r w:rsidR="00753C23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45F2A">
        <w:rPr>
          <w:rFonts w:ascii="Times New Roman" w:eastAsia="Times New Roman" w:hAnsi="Times New Roman"/>
          <w:sz w:val="24"/>
          <w:szCs w:val="24"/>
          <w:lang w:eastAsia="lv-LV"/>
        </w:rPr>
        <w:t>naudas un viesnīc</w:t>
      </w:r>
      <w:r w:rsidR="00753C23">
        <w:rPr>
          <w:rFonts w:ascii="Times New Roman" w:eastAsia="Times New Roman" w:hAnsi="Times New Roman"/>
          <w:sz w:val="24"/>
          <w:szCs w:val="24"/>
          <w:lang w:eastAsia="lv-LV"/>
        </w:rPr>
        <w:t>as</w:t>
      </w:r>
      <w:r w:rsidRPr="00045F2A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753C23">
        <w:rPr>
          <w:rFonts w:ascii="Times New Roman" w:eastAsia="Times New Roman" w:hAnsi="Times New Roman"/>
          <w:sz w:val="24"/>
          <w:szCs w:val="24"/>
          <w:lang w:eastAsia="lv-LV"/>
        </w:rPr>
        <w:t>(</w:t>
      </w:r>
      <w:r w:rsidR="00782DA8">
        <w:rPr>
          <w:rFonts w:ascii="Times New Roman" w:eastAsia="Times New Roman" w:hAnsi="Times New Roman"/>
          <w:sz w:val="24"/>
          <w:szCs w:val="24"/>
          <w:lang w:eastAsia="lv-LV"/>
        </w:rPr>
        <w:t>naktsmītnes</w:t>
      </w:r>
      <w:r w:rsidR="00753C23">
        <w:rPr>
          <w:rFonts w:ascii="Times New Roman" w:eastAsia="Times New Roman" w:hAnsi="Times New Roman"/>
          <w:sz w:val="24"/>
          <w:szCs w:val="24"/>
          <w:lang w:eastAsia="lv-LV"/>
        </w:rPr>
        <w:t>)</w:t>
      </w:r>
      <w:r w:rsidR="00782DA8" w:rsidRPr="00045F2A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Pr="00045F2A">
        <w:rPr>
          <w:rFonts w:ascii="Times New Roman" w:eastAsia="Times New Roman" w:hAnsi="Times New Roman"/>
          <w:sz w:val="24"/>
          <w:szCs w:val="24"/>
          <w:lang w:eastAsia="lv-LV"/>
        </w:rPr>
        <w:t>izdevumi ekspertiem</w:t>
      </w:r>
      <w:r w:rsidR="00C467E8">
        <w:rPr>
          <w:rFonts w:ascii="Times New Roman" w:eastAsia="Times New Roman" w:hAnsi="Times New Roman"/>
          <w:sz w:val="24"/>
          <w:szCs w:val="24"/>
          <w:lang w:eastAsia="lv-LV"/>
        </w:rPr>
        <w:t>;</w:t>
      </w:r>
      <w:r w:rsidR="00B73BE2">
        <w:rPr>
          <w:rStyle w:val="FootnoteReference"/>
          <w:rFonts w:ascii="Times New Roman" w:eastAsia="Times New Roman" w:hAnsi="Times New Roman"/>
          <w:sz w:val="24"/>
          <w:szCs w:val="24"/>
          <w:lang w:eastAsia="lv-LV"/>
        </w:rPr>
        <w:footnoteReference w:id="2"/>
      </w:r>
    </w:p>
    <w:p w14:paraId="4CEBD9C1" w14:textId="051D42BC" w:rsidR="002525EA" w:rsidRPr="002342F1" w:rsidRDefault="00B620A7" w:rsidP="002342F1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ceļojumu</w:t>
      </w:r>
      <w:r w:rsidR="002525EA" w:rsidRPr="00045F2A">
        <w:rPr>
          <w:rFonts w:ascii="Times New Roman" w:eastAsia="Times New Roman" w:hAnsi="Times New Roman"/>
          <w:sz w:val="24"/>
          <w:szCs w:val="24"/>
          <w:lang w:eastAsia="lv-LV"/>
        </w:rPr>
        <w:t xml:space="preserve"> apdrošināšana.</w:t>
      </w:r>
      <w:r w:rsidR="00C467E8">
        <w:rPr>
          <w:rStyle w:val="FootnoteReference"/>
          <w:rFonts w:ascii="Times New Roman" w:eastAsia="Times New Roman" w:hAnsi="Times New Roman"/>
          <w:sz w:val="24"/>
          <w:szCs w:val="24"/>
          <w:lang w:eastAsia="lv-LV"/>
        </w:rPr>
        <w:footnoteReference w:id="3"/>
      </w:r>
      <w:r w:rsidR="002525EA" w:rsidRPr="00045F2A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C467E8">
        <w:rPr>
          <w:rFonts w:ascii="Times New Roman" w:eastAsia="Times New Roman" w:hAnsi="Times New Roman"/>
          <w:sz w:val="24"/>
          <w:szCs w:val="24"/>
          <w:lang w:eastAsia="lv-LV"/>
        </w:rPr>
        <w:t>Ceļojumu</w:t>
      </w:r>
      <w:r w:rsidR="002525EA" w:rsidRPr="00045F2A">
        <w:rPr>
          <w:rFonts w:ascii="Times New Roman" w:eastAsia="Times New Roman" w:hAnsi="Times New Roman"/>
          <w:sz w:val="24"/>
          <w:szCs w:val="24"/>
          <w:lang w:eastAsia="lv-LV"/>
        </w:rPr>
        <w:t xml:space="preserve"> apdrošināšanu var paredzēt</w:t>
      </w:r>
      <w:r w:rsidR="00BC1F9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525EA" w:rsidRPr="002342F1">
        <w:rPr>
          <w:rFonts w:ascii="Times New Roman" w:eastAsia="Times New Roman" w:hAnsi="Times New Roman"/>
          <w:sz w:val="24"/>
          <w:szCs w:val="24"/>
          <w:lang w:eastAsia="lv-LV"/>
        </w:rPr>
        <w:t>ekspertam uz laiku, kad viņš pr</w:t>
      </w:r>
      <w:r w:rsidR="00303A82">
        <w:rPr>
          <w:rFonts w:ascii="Times New Roman" w:eastAsia="Times New Roman" w:hAnsi="Times New Roman"/>
          <w:sz w:val="24"/>
          <w:szCs w:val="24"/>
          <w:lang w:eastAsia="lv-LV"/>
        </w:rPr>
        <w:t xml:space="preserve">iekšizpētes vizītes </w:t>
      </w:r>
      <w:r w:rsidR="002525EA" w:rsidRPr="002342F1">
        <w:rPr>
          <w:rFonts w:ascii="Times New Roman" w:eastAsia="Times New Roman" w:hAnsi="Times New Roman"/>
          <w:sz w:val="24"/>
          <w:szCs w:val="24"/>
          <w:lang w:eastAsia="lv-LV"/>
        </w:rPr>
        <w:t>ietvaros uzturas ārvalstī;</w:t>
      </w:r>
    </w:p>
    <w:p w14:paraId="7D2FC1FF" w14:textId="618A055A" w:rsidR="002525EA" w:rsidRPr="00045F2A" w:rsidRDefault="00782DA8" w:rsidP="00401F39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ceļa (</w:t>
      </w:r>
      <w:r w:rsidR="002525EA" w:rsidRPr="00045F2A">
        <w:rPr>
          <w:rFonts w:ascii="Times New Roman" w:eastAsia="Times New Roman" w:hAnsi="Times New Roman"/>
          <w:sz w:val="24"/>
          <w:szCs w:val="24"/>
          <w:lang w:eastAsia="lv-LV"/>
        </w:rPr>
        <w:t>transporta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) izdevumi</w:t>
      </w:r>
      <w:r w:rsidR="00980AD8">
        <w:rPr>
          <w:rStyle w:val="FootnoteReference"/>
          <w:rFonts w:ascii="Times New Roman" w:eastAsia="Times New Roman" w:hAnsi="Times New Roman"/>
          <w:sz w:val="24"/>
          <w:szCs w:val="24"/>
          <w:lang w:eastAsia="lv-LV"/>
        </w:rPr>
        <w:footnoteReference w:id="4"/>
      </w:r>
      <w:r w:rsidR="002525EA" w:rsidRPr="00045F2A">
        <w:rPr>
          <w:rFonts w:ascii="Times New Roman" w:eastAsia="Times New Roman" w:hAnsi="Times New Roman"/>
          <w:sz w:val="24"/>
          <w:szCs w:val="24"/>
          <w:lang w:eastAsia="lv-LV"/>
        </w:rPr>
        <w:t>:</w:t>
      </w:r>
    </w:p>
    <w:p w14:paraId="2C325E55" w14:textId="3DE39339" w:rsidR="002525EA" w:rsidRPr="00045F2A" w:rsidRDefault="00F16BEA" w:rsidP="00F16BEA">
      <w:pPr>
        <w:pStyle w:val="ListParagraph"/>
        <w:numPr>
          <w:ilvl w:val="2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F16BEA">
        <w:rPr>
          <w:rFonts w:ascii="Times New Roman" w:eastAsia="Times New Roman" w:hAnsi="Times New Roman"/>
          <w:sz w:val="24"/>
          <w:szCs w:val="24"/>
          <w:lang w:eastAsia="lv-LV"/>
        </w:rPr>
        <w:t>dzelzceļa transportu, gaisa transportu, ūdenstransportu, starpvalstu koplietošanas autotransportu (autobusu)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525EA" w:rsidRPr="00045F2A">
        <w:rPr>
          <w:rFonts w:ascii="Times New Roman" w:eastAsia="Times New Roman" w:hAnsi="Times New Roman"/>
          <w:sz w:val="24"/>
          <w:szCs w:val="24"/>
          <w:lang w:eastAsia="lv-LV"/>
        </w:rPr>
        <w:t>biļetes drīkst iegādāties tikai ekonomiskajā klasē;</w:t>
      </w:r>
    </w:p>
    <w:p w14:paraId="4FA79E15" w14:textId="27E6D853" w:rsidR="00F16BEA" w:rsidRDefault="002525EA" w:rsidP="00F45ED0">
      <w:pPr>
        <w:pStyle w:val="ListParagraph"/>
        <w:numPr>
          <w:ilvl w:val="2"/>
          <w:numId w:val="3"/>
        </w:numPr>
        <w:spacing w:after="0" w:line="360" w:lineRule="auto"/>
        <w:ind w:left="1418" w:hanging="698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045F2A">
        <w:rPr>
          <w:rFonts w:ascii="Times New Roman" w:eastAsia="Times New Roman" w:hAnsi="Times New Roman"/>
          <w:sz w:val="24"/>
          <w:szCs w:val="24"/>
          <w:lang w:eastAsia="lv-LV"/>
        </w:rPr>
        <w:t>izdevumus par taksometr</w:t>
      </w:r>
      <w:r w:rsidR="00DF74E7">
        <w:rPr>
          <w:rFonts w:ascii="Times New Roman" w:eastAsia="Times New Roman" w:hAnsi="Times New Roman"/>
          <w:sz w:val="24"/>
          <w:szCs w:val="24"/>
          <w:lang w:eastAsia="lv-LV"/>
        </w:rPr>
        <w:t>u</w:t>
      </w:r>
      <w:r w:rsidR="00DF74E7">
        <w:rPr>
          <w:rStyle w:val="FootnoteReference"/>
          <w:rFonts w:ascii="Times New Roman" w:eastAsia="Times New Roman" w:hAnsi="Times New Roman"/>
          <w:sz w:val="24"/>
          <w:szCs w:val="24"/>
          <w:lang w:eastAsia="lv-LV"/>
        </w:rPr>
        <w:footnoteReference w:id="5"/>
      </w:r>
    </w:p>
    <w:p w14:paraId="23599EC0" w14:textId="75C636FE" w:rsidR="002525EA" w:rsidRDefault="00F16BEA" w:rsidP="00AA5A20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izdevumi, kas </w:t>
      </w:r>
      <w:r w:rsidRPr="00F16BEA">
        <w:rPr>
          <w:rFonts w:ascii="Times New Roman" w:eastAsia="Times New Roman" w:hAnsi="Times New Roman"/>
          <w:sz w:val="24"/>
          <w:szCs w:val="24"/>
          <w:lang w:eastAsia="lv-LV"/>
        </w:rPr>
        <w:t>saistīti ar vīzu kārtošanu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;</w:t>
      </w:r>
    </w:p>
    <w:p w14:paraId="5038A52F" w14:textId="2D243F75" w:rsidR="00EA049A" w:rsidRDefault="00EA049A" w:rsidP="00EA049A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A049A">
        <w:rPr>
          <w:rFonts w:ascii="Times New Roman" w:eastAsia="Times New Roman" w:hAnsi="Times New Roman"/>
          <w:sz w:val="24"/>
          <w:szCs w:val="24"/>
          <w:lang w:eastAsia="lv-LV"/>
        </w:rPr>
        <w:t>maksājumi bankai par jaunu kontu atvēršanu un komisijas maksas;</w:t>
      </w:r>
    </w:p>
    <w:p w14:paraId="62A3250C" w14:textId="2CCE5085" w:rsidR="00EA049A" w:rsidRPr="00045F2A" w:rsidRDefault="00EA049A" w:rsidP="00EA049A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EA049A">
        <w:rPr>
          <w:rFonts w:ascii="Times New Roman" w:eastAsia="Times New Roman" w:hAnsi="Times New Roman"/>
          <w:sz w:val="24"/>
          <w:szCs w:val="24"/>
          <w:lang w:eastAsia="lv-LV"/>
        </w:rPr>
        <w:t>COVID-19 medicīniskie izmeklējumi, kas saistīti ar spēkā esošajiem epidemioloģiskās drošības pasākumiem Covid-19 infekcijas izplatības ierobežošanai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;</w:t>
      </w:r>
    </w:p>
    <w:p w14:paraId="560DDCD6" w14:textId="11F16783" w:rsidR="002525EA" w:rsidRPr="00045F2A" w:rsidRDefault="002525EA" w:rsidP="00F45ED0">
      <w:pPr>
        <w:pStyle w:val="ListParagraph"/>
        <w:numPr>
          <w:ilvl w:val="1"/>
          <w:numId w:val="3"/>
        </w:numPr>
        <w:spacing w:after="0" w:line="360" w:lineRule="auto"/>
        <w:ind w:left="993" w:hanging="633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045F2A">
        <w:rPr>
          <w:rFonts w:ascii="Times New Roman" w:eastAsia="Times New Roman" w:hAnsi="Times New Roman"/>
          <w:sz w:val="24"/>
          <w:szCs w:val="24"/>
          <w:lang w:eastAsia="lv-LV"/>
        </w:rPr>
        <w:t>reprezentācijas izdevumi;</w:t>
      </w:r>
    </w:p>
    <w:p w14:paraId="03280DB4" w14:textId="7CCDE538" w:rsidR="002525EA" w:rsidRPr="00045F2A" w:rsidRDefault="00303A82" w:rsidP="00DD7E59">
      <w:pPr>
        <w:pStyle w:val="ListParagraph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lv-LV"/>
        </w:rPr>
        <w:t>A</w:t>
      </w:r>
      <w:r w:rsidR="002525EA" w:rsidRPr="00045F2A">
        <w:rPr>
          <w:rFonts w:ascii="Times New Roman" w:eastAsia="Times New Roman" w:hAnsi="Times New Roman"/>
          <w:sz w:val="24"/>
          <w:szCs w:val="24"/>
          <w:u w:val="single"/>
          <w:lang w:eastAsia="lv-LV"/>
        </w:rPr>
        <w:t>dministrēšanas izmaksās</w:t>
      </w:r>
      <w:r w:rsidR="002525EA" w:rsidRPr="00045F2A">
        <w:rPr>
          <w:rFonts w:ascii="Times New Roman" w:eastAsia="Times New Roman" w:hAnsi="Times New Roman"/>
          <w:sz w:val="24"/>
          <w:szCs w:val="24"/>
          <w:lang w:eastAsia="lv-LV"/>
        </w:rPr>
        <w:t xml:space="preserve"> ietilpst šādi izdevumi:</w:t>
      </w:r>
    </w:p>
    <w:p w14:paraId="1E37BEA8" w14:textId="773CE744" w:rsidR="002525EA" w:rsidRPr="005579DB" w:rsidRDefault="002525EA" w:rsidP="005579DB">
      <w:pPr>
        <w:pStyle w:val="ListParagraph"/>
        <w:numPr>
          <w:ilvl w:val="1"/>
          <w:numId w:val="3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045F2A">
        <w:rPr>
          <w:rFonts w:ascii="Times New Roman" w:eastAsia="Times New Roman" w:hAnsi="Times New Roman"/>
          <w:sz w:val="24"/>
          <w:szCs w:val="24"/>
          <w:lang w:eastAsia="lv-LV"/>
        </w:rPr>
        <w:t>at</w:t>
      </w:r>
      <w:r w:rsidR="004627F7">
        <w:rPr>
          <w:rFonts w:ascii="Times New Roman" w:eastAsia="Times New Roman" w:hAnsi="Times New Roman"/>
          <w:sz w:val="24"/>
          <w:szCs w:val="24"/>
          <w:lang w:eastAsia="lv-LV"/>
        </w:rPr>
        <w:t>līdzība</w:t>
      </w:r>
      <w:r w:rsidRPr="00045F2A">
        <w:rPr>
          <w:rFonts w:ascii="Times New Roman" w:eastAsia="Times New Roman" w:hAnsi="Times New Roman"/>
          <w:sz w:val="24"/>
          <w:szCs w:val="24"/>
          <w:lang w:eastAsia="lv-LV"/>
        </w:rPr>
        <w:t xml:space="preserve"> administratīvajam personālam</w:t>
      </w:r>
      <w:r w:rsidR="00EA049A">
        <w:rPr>
          <w:rFonts w:ascii="Times New Roman" w:eastAsia="Times New Roman" w:hAnsi="Times New Roman"/>
          <w:sz w:val="24"/>
          <w:szCs w:val="24"/>
          <w:lang w:eastAsia="lv-LV"/>
        </w:rPr>
        <w:t xml:space="preserve"> (gr</w:t>
      </w:r>
      <w:r w:rsidR="005579DB">
        <w:rPr>
          <w:rFonts w:ascii="Times New Roman" w:eastAsia="Times New Roman" w:hAnsi="Times New Roman"/>
          <w:sz w:val="24"/>
          <w:szCs w:val="24"/>
          <w:lang w:eastAsia="lv-LV"/>
        </w:rPr>
        <w:t>āmatvedim v</w:t>
      </w:r>
      <w:r w:rsidR="00EA049A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="005579DB">
        <w:rPr>
          <w:rFonts w:ascii="Times New Roman" w:eastAsia="Times New Roman" w:hAnsi="Times New Roman"/>
          <w:sz w:val="24"/>
          <w:szCs w:val="24"/>
          <w:lang w:eastAsia="lv-LV"/>
        </w:rPr>
        <w:t>i citam</w:t>
      </w:r>
      <w:r w:rsidR="00EA049A">
        <w:rPr>
          <w:rFonts w:ascii="Times New Roman" w:eastAsia="Times New Roman" w:hAnsi="Times New Roman"/>
          <w:sz w:val="24"/>
          <w:szCs w:val="24"/>
          <w:lang w:eastAsia="lv-LV"/>
        </w:rPr>
        <w:t xml:space="preserve"> pr</w:t>
      </w:r>
      <w:r w:rsidR="00303A82">
        <w:rPr>
          <w:rFonts w:ascii="Times New Roman" w:eastAsia="Times New Roman" w:hAnsi="Times New Roman"/>
          <w:sz w:val="24"/>
          <w:szCs w:val="24"/>
          <w:lang w:eastAsia="lv-LV"/>
        </w:rPr>
        <w:t xml:space="preserve">iekšizpētes vizītes </w:t>
      </w:r>
      <w:r w:rsidR="00EA049A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EA049A" w:rsidRPr="00C22EB8">
        <w:rPr>
          <w:rFonts w:ascii="Times New Roman" w:eastAsia="Times New Roman" w:hAnsi="Times New Roman"/>
          <w:sz w:val="24"/>
          <w:szCs w:val="24"/>
          <w:lang w:eastAsia="lv-LV"/>
        </w:rPr>
        <w:t>administrēšanā iesaistītajam personālam</w:t>
      </w:r>
      <w:r w:rsidR="005579DB">
        <w:rPr>
          <w:rFonts w:ascii="Times New Roman" w:eastAsia="Times New Roman" w:hAnsi="Times New Roman"/>
          <w:sz w:val="24"/>
          <w:szCs w:val="24"/>
          <w:lang w:eastAsia="lv-LV"/>
        </w:rPr>
        <w:t>)</w:t>
      </w:r>
      <w:r w:rsidR="00EA049A">
        <w:rPr>
          <w:rStyle w:val="FootnoteReference"/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4627F7">
        <w:rPr>
          <w:rStyle w:val="FootnoteReference"/>
          <w:rFonts w:ascii="Times New Roman" w:eastAsia="Times New Roman" w:hAnsi="Times New Roman"/>
          <w:sz w:val="24"/>
          <w:szCs w:val="24"/>
          <w:lang w:eastAsia="lv-LV"/>
        </w:rPr>
        <w:footnoteReference w:id="6"/>
      </w:r>
    </w:p>
    <w:p w14:paraId="47C77144" w14:textId="560DA80C" w:rsidR="00F16BEA" w:rsidRPr="006E3BCC" w:rsidRDefault="00303A82" w:rsidP="00C22EB8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="00D13EAF" w:rsidRPr="006E3BCC">
        <w:rPr>
          <w:rFonts w:ascii="Times New Roman" w:eastAsia="Times New Roman" w:hAnsi="Times New Roman"/>
          <w:sz w:val="24"/>
          <w:szCs w:val="24"/>
          <w:lang w:eastAsia="lv-LV"/>
        </w:rPr>
        <w:t>dministrēšan</w:t>
      </w:r>
      <w:r w:rsidR="005953F0" w:rsidRPr="006E3BCC">
        <w:rPr>
          <w:rFonts w:ascii="Times New Roman" w:eastAsia="Times New Roman" w:hAnsi="Times New Roman"/>
          <w:sz w:val="24"/>
          <w:szCs w:val="24"/>
          <w:lang w:eastAsia="lv-LV"/>
        </w:rPr>
        <w:t xml:space="preserve">as izmaksas nedrīkst pārsniegt </w:t>
      </w:r>
      <w:r w:rsidR="001823DF">
        <w:rPr>
          <w:rFonts w:ascii="Times New Roman" w:eastAsia="Times New Roman" w:hAnsi="Times New Roman"/>
          <w:sz w:val="24"/>
          <w:szCs w:val="24"/>
          <w:lang w:eastAsia="lv-LV"/>
        </w:rPr>
        <w:t>1</w:t>
      </w:r>
      <w:r w:rsidR="00D13EAF" w:rsidRPr="006E3BCC">
        <w:rPr>
          <w:rFonts w:ascii="Times New Roman" w:eastAsia="Times New Roman" w:hAnsi="Times New Roman"/>
          <w:sz w:val="24"/>
          <w:szCs w:val="24"/>
          <w:lang w:eastAsia="lv-LV"/>
        </w:rPr>
        <w:t>0% no kopējā pr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iekšizpētes vizītes </w:t>
      </w:r>
      <w:r w:rsidR="00D13EAF" w:rsidRPr="006E3BCC">
        <w:rPr>
          <w:rFonts w:ascii="Times New Roman" w:eastAsia="Times New Roman" w:hAnsi="Times New Roman"/>
          <w:sz w:val="24"/>
          <w:szCs w:val="24"/>
          <w:lang w:eastAsia="lv-LV"/>
        </w:rPr>
        <w:t>budžeta</w:t>
      </w:r>
      <w:r w:rsidR="00391969" w:rsidRPr="006E3BCC">
        <w:rPr>
          <w:rFonts w:ascii="Times New Roman" w:eastAsia="Times New Roman" w:hAnsi="Times New Roman"/>
          <w:sz w:val="24"/>
          <w:szCs w:val="24"/>
          <w:lang w:eastAsia="lv-LV"/>
        </w:rPr>
        <w:t xml:space="preserve"> līguma slēgšanas brīdī</w:t>
      </w:r>
      <w:r w:rsidR="00111311" w:rsidRPr="006E3BCC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391969" w:rsidRPr="006E3BCC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111311" w:rsidRPr="006E3BCC">
        <w:rPr>
          <w:rFonts w:ascii="Times New Roman" w:eastAsia="Times New Roman" w:hAnsi="Times New Roman"/>
          <w:sz w:val="24"/>
          <w:szCs w:val="24"/>
          <w:lang w:eastAsia="lv-LV"/>
        </w:rPr>
        <w:t xml:space="preserve">Ja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priekšizpētes vizītes </w:t>
      </w:r>
      <w:r w:rsidR="00111311" w:rsidRPr="006E3BCC">
        <w:rPr>
          <w:rFonts w:ascii="Times New Roman" w:eastAsia="Times New Roman" w:hAnsi="Times New Roman"/>
          <w:sz w:val="24"/>
          <w:szCs w:val="24"/>
          <w:lang w:eastAsia="lv-LV"/>
        </w:rPr>
        <w:t xml:space="preserve">īstenošanas laikā tiek samazināts </w:t>
      </w:r>
      <w:r w:rsidR="00F22CB1">
        <w:rPr>
          <w:rFonts w:ascii="Times New Roman" w:eastAsia="Times New Roman" w:hAnsi="Times New Roman"/>
          <w:sz w:val="24"/>
          <w:szCs w:val="24"/>
          <w:lang w:eastAsia="lv-LV"/>
        </w:rPr>
        <w:t xml:space="preserve">izlietotā </w:t>
      </w:r>
      <w:r w:rsidR="00111311" w:rsidRPr="006E3BCC">
        <w:rPr>
          <w:rFonts w:ascii="Times New Roman" w:eastAsia="Times New Roman" w:hAnsi="Times New Roman"/>
          <w:sz w:val="24"/>
          <w:szCs w:val="24"/>
          <w:lang w:eastAsia="lv-LV"/>
        </w:rPr>
        <w:lastRenderedPageBreak/>
        <w:t xml:space="preserve">finansējuma apmērs, administrēšanas izmaksas nedrīkst pārsniegt </w:t>
      </w:r>
      <w:r w:rsidR="001823DF"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 w:rsidR="00391969" w:rsidRPr="006E3BCC">
        <w:rPr>
          <w:rFonts w:ascii="Times New Roman" w:eastAsia="Times New Roman" w:hAnsi="Times New Roman"/>
          <w:sz w:val="24"/>
          <w:szCs w:val="24"/>
          <w:lang w:eastAsia="lv-LV"/>
        </w:rPr>
        <w:t xml:space="preserve">0% no kopējā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priekšizpētes vizītes </w:t>
      </w:r>
      <w:r w:rsidR="00391969" w:rsidRPr="006E3BCC">
        <w:rPr>
          <w:rFonts w:ascii="Times New Roman" w:eastAsia="Times New Roman" w:hAnsi="Times New Roman"/>
          <w:sz w:val="24"/>
          <w:szCs w:val="24"/>
          <w:lang w:eastAsia="lv-LV"/>
        </w:rPr>
        <w:t>budžeta aktivitāšu īstenošanas perioda beigās.</w:t>
      </w:r>
    </w:p>
    <w:sectPr w:rsidR="00F16BEA" w:rsidRPr="006E3BCC" w:rsidSect="00797580">
      <w:footerReference w:type="defaul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D4964" w14:textId="77777777" w:rsidR="001C3910" w:rsidRDefault="001C3910" w:rsidP="00392FD8">
      <w:pPr>
        <w:spacing w:after="0" w:line="240" w:lineRule="auto"/>
      </w:pPr>
      <w:r>
        <w:separator/>
      </w:r>
    </w:p>
  </w:endnote>
  <w:endnote w:type="continuationSeparator" w:id="0">
    <w:p w14:paraId="66BE1F98" w14:textId="77777777" w:rsidR="001C3910" w:rsidRDefault="001C3910" w:rsidP="00392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4A1A0" w14:textId="0C8154FB" w:rsidR="00392FD8" w:rsidRPr="00797580" w:rsidRDefault="00392FD8" w:rsidP="00797580">
    <w:pPr>
      <w:pStyle w:val="Footer"/>
      <w:spacing w:after="0" w:line="240" w:lineRule="auto"/>
      <w:jc w:val="center"/>
      <w:rPr>
        <w:rFonts w:ascii="Times New Roman" w:hAnsi="Times New Roman"/>
        <w:sz w:val="24"/>
        <w:szCs w:val="24"/>
      </w:rPr>
    </w:pPr>
    <w:r w:rsidRPr="00797580">
      <w:rPr>
        <w:rFonts w:ascii="Times New Roman" w:hAnsi="Times New Roman"/>
        <w:sz w:val="24"/>
        <w:szCs w:val="24"/>
      </w:rPr>
      <w:fldChar w:fldCharType="begin"/>
    </w:r>
    <w:r w:rsidRPr="00797580">
      <w:rPr>
        <w:rFonts w:ascii="Times New Roman" w:hAnsi="Times New Roman"/>
        <w:sz w:val="24"/>
        <w:szCs w:val="24"/>
      </w:rPr>
      <w:instrText xml:space="preserve"> PAGE   \* MERGEFORMAT </w:instrText>
    </w:r>
    <w:r w:rsidRPr="00797580">
      <w:rPr>
        <w:rFonts w:ascii="Times New Roman" w:hAnsi="Times New Roman"/>
        <w:sz w:val="24"/>
        <w:szCs w:val="24"/>
      </w:rPr>
      <w:fldChar w:fldCharType="separate"/>
    </w:r>
    <w:r w:rsidR="00A53078">
      <w:rPr>
        <w:rFonts w:ascii="Times New Roman" w:hAnsi="Times New Roman"/>
        <w:noProof/>
        <w:sz w:val="24"/>
        <w:szCs w:val="24"/>
      </w:rPr>
      <w:t>1</w:t>
    </w:r>
    <w:r w:rsidRPr="00797580">
      <w:rPr>
        <w:rFonts w:ascii="Times New Roman" w:hAnsi="Times New Roman"/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0368F" w14:textId="77777777" w:rsidR="001C3910" w:rsidRDefault="001C3910" w:rsidP="00392FD8">
      <w:pPr>
        <w:spacing w:after="0" w:line="240" w:lineRule="auto"/>
      </w:pPr>
      <w:r>
        <w:separator/>
      </w:r>
    </w:p>
  </w:footnote>
  <w:footnote w:type="continuationSeparator" w:id="0">
    <w:p w14:paraId="3F02F31B" w14:textId="77777777" w:rsidR="001C3910" w:rsidRDefault="001C3910" w:rsidP="00392FD8">
      <w:pPr>
        <w:spacing w:after="0" w:line="240" w:lineRule="auto"/>
      </w:pPr>
      <w:r>
        <w:continuationSeparator/>
      </w:r>
    </w:p>
  </w:footnote>
  <w:footnote w:id="1">
    <w:p w14:paraId="575165D5" w14:textId="291AB39E" w:rsidR="00B73BE2" w:rsidRPr="00C22EB8" w:rsidRDefault="00B73BE2" w:rsidP="00C22EB8">
      <w:pPr>
        <w:pStyle w:val="FootnoteText"/>
        <w:spacing w:after="0"/>
        <w:rPr>
          <w:rFonts w:ascii="Times New Roman" w:hAnsi="Times New Roman"/>
        </w:rPr>
      </w:pPr>
      <w:r w:rsidRPr="00C22EB8">
        <w:rPr>
          <w:rStyle w:val="FootnoteReference"/>
          <w:rFonts w:ascii="Times New Roman" w:hAnsi="Times New Roman"/>
        </w:rPr>
        <w:footnoteRef/>
      </w:r>
      <w:r w:rsidRPr="00C22EB8">
        <w:rPr>
          <w:rFonts w:ascii="Times New Roman" w:hAnsi="Times New Roman"/>
        </w:rPr>
        <w:t xml:space="preserve"> Ministru kabineta 2010. gada 27. jūlija noteikumi Nr. 672 "Noteikumi par attīstības sadarbības projekta īstenošanā iesaistītās personas maksimālo atlīdzību, dienas naudu un viesnīcas (naktsmītnes) izdevumu apmēru"</w:t>
      </w:r>
    </w:p>
  </w:footnote>
  <w:footnote w:id="2">
    <w:p w14:paraId="5180A6B4" w14:textId="1E319E87" w:rsidR="00B73BE2" w:rsidRPr="00C22EB8" w:rsidRDefault="00B73BE2" w:rsidP="00C22EB8">
      <w:pPr>
        <w:pStyle w:val="FootnoteText"/>
        <w:spacing w:after="0"/>
        <w:rPr>
          <w:rFonts w:ascii="Times New Roman" w:hAnsi="Times New Roman"/>
        </w:rPr>
      </w:pPr>
      <w:r w:rsidRPr="00C22EB8">
        <w:rPr>
          <w:rStyle w:val="FootnoteReference"/>
          <w:rFonts w:ascii="Times New Roman" w:hAnsi="Times New Roman"/>
        </w:rPr>
        <w:footnoteRef/>
      </w:r>
      <w:r w:rsidRPr="00C22EB8">
        <w:rPr>
          <w:rFonts w:ascii="Times New Roman" w:hAnsi="Times New Roman"/>
        </w:rPr>
        <w:t xml:space="preserve"> Ministru kabineta 2010. gada 12. oktobra noteikumi Nr. 969 “Kārtība, kādā atlīdzināmi ar komandējumiem saistītie izdevumi” un Ministru kabineta 2010. gada 27. jūlija noteikumi Nr. 672.</w:t>
      </w:r>
    </w:p>
  </w:footnote>
  <w:footnote w:id="3">
    <w:p w14:paraId="7840526E" w14:textId="12AEFDF7" w:rsidR="00C467E8" w:rsidRDefault="00C467E8" w:rsidP="00C22EB8">
      <w:pPr>
        <w:pStyle w:val="FootnoteText"/>
        <w:spacing w:after="0"/>
      </w:pPr>
      <w:r w:rsidRPr="00C22EB8">
        <w:rPr>
          <w:rStyle w:val="FootnoteReference"/>
          <w:rFonts w:ascii="Times New Roman" w:hAnsi="Times New Roman"/>
        </w:rPr>
        <w:footnoteRef/>
      </w:r>
      <w:r w:rsidRPr="00C22EB8">
        <w:rPr>
          <w:rFonts w:ascii="Times New Roman" w:hAnsi="Times New Roman"/>
        </w:rPr>
        <w:t xml:space="preserve"> Ministru kabineta 2010. gada 12. oktobra noteikumi Nr. 969</w:t>
      </w:r>
    </w:p>
  </w:footnote>
  <w:footnote w:id="4">
    <w:p w14:paraId="6783A502" w14:textId="5AC909BA" w:rsidR="00980AD8" w:rsidRDefault="00980AD8" w:rsidP="002342F1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</w:t>
      </w:r>
      <w:r w:rsidRPr="00C22EB8">
        <w:rPr>
          <w:rFonts w:ascii="Times New Roman" w:hAnsi="Times New Roman"/>
        </w:rPr>
        <w:t>Ministru kabineta 2010. gada 12. oktobra noteikumi Nr. 969</w:t>
      </w:r>
    </w:p>
  </w:footnote>
  <w:footnote w:id="5">
    <w:p w14:paraId="6A6A8D91" w14:textId="4D35AA0D" w:rsidR="00DF74E7" w:rsidRDefault="00DF74E7" w:rsidP="00DD7E59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</w:t>
      </w:r>
      <w:r w:rsidRPr="00C22EB8">
        <w:rPr>
          <w:rFonts w:ascii="Times New Roman" w:hAnsi="Times New Roman"/>
        </w:rPr>
        <w:t>Ministru kabineta 2010. gada 12. oktobra noteikumi Nr. 969</w:t>
      </w:r>
    </w:p>
  </w:footnote>
  <w:footnote w:id="6">
    <w:p w14:paraId="543A0F17" w14:textId="5D58965A" w:rsidR="004627F7" w:rsidRDefault="004627F7" w:rsidP="002342F1">
      <w:pPr>
        <w:pStyle w:val="FootnoteText"/>
        <w:spacing w:after="0"/>
      </w:pPr>
      <w:r>
        <w:rPr>
          <w:rStyle w:val="FootnoteReference"/>
        </w:rPr>
        <w:footnoteRef/>
      </w:r>
      <w:r>
        <w:t xml:space="preserve"> </w:t>
      </w:r>
      <w:r w:rsidRPr="007075BC">
        <w:rPr>
          <w:rFonts w:ascii="Times New Roman" w:hAnsi="Times New Roman"/>
        </w:rPr>
        <w:t>At</w:t>
      </w:r>
      <w:r>
        <w:rPr>
          <w:rFonts w:ascii="Times New Roman" w:hAnsi="Times New Roman"/>
        </w:rPr>
        <w:t>līdzību</w:t>
      </w:r>
      <w:r w:rsidRPr="007075BC">
        <w:rPr>
          <w:rFonts w:ascii="Times New Roman" w:hAnsi="Times New Roman"/>
        </w:rPr>
        <w:t xml:space="preserve"> projekta administratīvajam personālam aprēķina saskaņā ar Ministru kabineta 2010. gada 27. jūlija noteikumiem Nr. 672.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E24E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2472D23"/>
    <w:multiLevelType w:val="hybridMultilevel"/>
    <w:tmpl w:val="B2306164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940C95"/>
    <w:multiLevelType w:val="hybridMultilevel"/>
    <w:tmpl w:val="ACEA0FE6"/>
    <w:lvl w:ilvl="0" w:tplc="04260011">
      <w:start w:val="1"/>
      <w:numFmt w:val="decimal"/>
      <w:lvlText w:val="%1)"/>
      <w:lvlJc w:val="left"/>
      <w:pPr>
        <w:ind w:left="1429" w:hanging="360"/>
      </w:pPr>
    </w:lvl>
    <w:lvl w:ilvl="1" w:tplc="04260019" w:tentative="1">
      <w:start w:val="1"/>
      <w:numFmt w:val="lowerLetter"/>
      <w:pStyle w:val="NumPar2"/>
      <w:lvlText w:val="%2."/>
      <w:lvlJc w:val="left"/>
      <w:pPr>
        <w:ind w:left="2149" w:hanging="360"/>
      </w:pPr>
    </w:lvl>
    <w:lvl w:ilvl="2" w:tplc="0426001B" w:tentative="1">
      <w:start w:val="1"/>
      <w:numFmt w:val="lowerRoman"/>
      <w:lvlText w:val="%3."/>
      <w:lvlJc w:val="right"/>
      <w:pPr>
        <w:ind w:left="2869" w:hanging="180"/>
      </w:pPr>
    </w:lvl>
    <w:lvl w:ilvl="3" w:tplc="0426000F" w:tentative="1">
      <w:start w:val="1"/>
      <w:numFmt w:val="decimal"/>
      <w:lvlText w:val="%4."/>
      <w:lvlJc w:val="left"/>
      <w:pPr>
        <w:ind w:left="3589" w:hanging="360"/>
      </w:pPr>
    </w:lvl>
    <w:lvl w:ilvl="4" w:tplc="04260019" w:tentative="1">
      <w:start w:val="1"/>
      <w:numFmt w:val="lowerLetter"/>
      <w:lvlText w:val="%5."/>
      <w:lvlJc w:val="left"/>
      <w:pPr>
        <w:ind w:left="4309" w:hanging="360"/>
      </w:pPr>
    </w:lvl>
    <w:lvl w:ilvl="5" w:tplc="0426001B" w:tentative="1">
      <w:start w:val="1"/>
      <w:numFmt w:val="lowerRoman"/>
      <w:lvlText w:val="%6."/>
      <w:lvlJc w:val="right"/>
      <w:pPr>
        <w:ind w:left="5029" w:hanging="180"/>
      </w:pPr>
    </w:lvl>
    <w:lvl w:ilvl="6" w:tplc="0426000F" w:tentative="1">
      <w:start w:val="1"/>
      <w:numFmt w:val="decimal"/>
      <w:lvlText w:val="%7."/>
      <w:lvlJc w:val="left"/>
      <w:pPr>
        <w:ind w:left="5749" w:hanging="360"/>
      </w:pPr>
    </w:lvl>
    <w:lvl w:ilvl="7" w:tplc="04260019" w:tentative="1">
      <w:start w:val="1"/>
      <w:numFmt w:val="lowerLetter"/>
      <w:lvlText w:val="%8."/>
      <w:lvlJc w:val="left"/>
      <w:pPr>
        <w:ind w:left="6469" w:hanging="360"/>
      </w:pPr>
    </w:lvl>
    <w:lvl w:ilvl="8" w:tplc="042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5965C1A"/>
    <w:multiLevelType w:val="multilevel"/>
    <w:tmpl w:val="22464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5EA"/>
    <w:rsid w:val="00045F2A"/>
    <w:rsid w:val="00047736"/>
    <w:rsid w:val="00066A96"/>
    <w:rsid w:val="000720B6"/>
    <w:rsid w:val="0007599C"/>
    <w:rsid w:val="0008174C"/>
    <w:rsid w:val="000943E1"/>
    <w:rsid w:val="000B198B"/>
    <w:rsid w:val="000B2528"/>
    <w:rsid w:val="000F18B8"/>
    <w:rsid w:val="000F35E0"/>
    <w:rsid w:val="0010581C"/>
    <w:rsid w:val="00111311"/>
    <w:rsid w:val="0011165E"/>
    <w:rsid w:val="00120AD7"/>
    <w:rsid w:val="00124B9B"/>
    <w:rsid w:val="001823DF"/>
    <w:rsid w:val="00194F65"/>
    <w:rsid w:val="001A6577"/>
    <w:rsid w:val="001A740F"/>
    <w:rsid w:val="001C3910"/>
    <w:rsid w:val="001E5496"/>
    <w:rsid w:val="00223FEE"/>
    <w:rsid w:val="002342F1"/>
    <w:rsid w:val="002347AE"/>
    <w:rsid w:val="0023720C"/>
    <w:rsid w:val="002525EA"/>
    <w:rsid w:val="00264708"/>
    <w:rsid w:val="002B56EC"/>
    <w:rsid w:val="00301C72"/>
    <w:rsid w:val="00302145"/>
    <w:rsid w:val="00303A82"/>
    <w:rsid w:val="003065DF"/>
    <w:rsid w:val="00312594"/>
    <w:rsid w:val="003220CA"/>
    <w:rsid w:val="003337B2"/>
    <w:rsid w:val="00334EA6"/>
    <w:rsid w:val="00346567"/>
    <w:rsid w:val="00357FB9"/>
    <w:rsid w:val="00391969"/>
    <w:rsid w:val="00392FD8"/>
    <w:rsid w:val="003A002E"/>
    <w:rsid w:val="003D291E"/>
    <w:rsid w:val="00401F39"/>
    <w:rsid w:val="0043203D"/>
    <w:rsid w:val="004627F7"/>
    <w:rsid w:val="004649F1"/>
    <w:rsid w:val="00481060"/>
    <w:rsid w:val="004A1033"/>
    <w:rsid w:val="004B6C20"/>
    <w:rsid w:val="0050500B"/>
    <w:rsid w:val="005579DB"/>
    <w:rsid w:val="00564F02"/>
    <w:rsid w:val="00581AD1"/>
    <w:rsid w:val="005953F0"/>
    <w:rsid w:val="005C4FBC"/>
    <w:rsid w:val="005D1044"/>
    <w:rsid w:val="005D1F19"/>
    <w:rsid w:val="005F146E"/>
    <w:rsid w:val="00610AE4"/>
    <w:rsid w:val="00617BB1"/>
    <w:rsid w:val="00640434"/>
    <w:rsid w:val="006640C9"/>
    <w:rsid w:val="0068240E"/>
    <w:rsid w:val="006A37A8"/>
    <w:rsid w:val="006A3FF9"/>
    <w:rsid w:val="006E3BCC"/>
    <w:rsid w:val="00723BF1"/>
    <w:rsid w:val="00733A85"/>
    <w:rsid w:val="00734516"/>
    <w:rsid w:val="007531D2"/>
    <w:rsid w:val="00753C23"/>
    <w:rsid w:val="00760E41"/>
    <w:rsid w:val="0077352B"/>
    <w:rsid w:val="00782DA8"/>
    <w:rsid w:val="00797580"/>
    <w:rsid w:val="007B2F7E"/>
    <w:rsid w:val="007C2910"/>
    <w:rsid w:val="007D0497"/>
    <w:rsid w:val="007D6EFF"/>
    <w:rsid w:val="008058F4"/>
    <w:rsid w:val="008061A7"/>
    <w:rsid w:val="00840F99"/>
    <w:rsid w:val="0085249D"/>
    <w:rsid w:val="00853C87"/>
    <w:rsid w:val="00897497"/>
    <w:rsid w:val="008B07F3"/>
    <w:rsid w:val="008C2ADD"/>
    <w:rsid w:val="008E0D3D"/>
    <w:rsid w:val="009021CB"/>
    <w:rsid w:val="00916376"/>
    <w:rsid w:val="009240F4"/>
    <w:rsid w:val="00926C0A"/>
    <w:rsid w:val="00950073"/>
    <w:rsid w:val="00953DB0"/>
    <w:rsid w:val="00980AD8"/>
    <w:rsid w:val="00981C93"/>
    <w:rsid w:val="009A0571"/>
    <w:rsid w:val="009C617E"/>
    <w:rsid w:val="009C7198"/>
    <w:rsid w:val="009D0077"/>
    <w:rsid w:val="009D447A"/>
    <w:rsid w:val="00A1619C"/>
    <w:rsid w:val="00A25141"/>
    <w:rsid w:val="00A33AFB"/>
    <w:rsid w:val="00A53078"/>
    <w:rsid w:val="00A71E4B"/>
    <w:rsid w:val="00AA5A20"/>
    <w:rsid w:val="00AD00E3"/>
    <w:rsid w:val="00B34921"/>
    <w:rsid w:val="00B56D27"/>
    <w:rsid w:val="00B620A7"/>
    <w:rsid w:val="00B709C8"/>
    <w:rsid w:val="00B73BE2"/>
    <w:rsid w:val="00BA48E6"/>
    <w:rsid w:val="00BC1F96"/>
    <w:rsid w:val="00BD5140"/>
    <w:rsid w:val="00C00600"/>
    <w:rsid w:val="00C22EB8"/>
    <w:rsid w:val="00C31637"/>
    <w:rsid w:val="00C467E8"/>
    <w:rsid w:val="00C774F7"/>
    <w:rsid w:val="00C8529C"/>
    <w:rsid w:val="00C95F1C"/>
    <w:rsid w:val="00CB07BA"/>
    <w:rsid w:val="00CB1B61"/>
    <w:rsid w:val="00CD3D0C"/>
    <w:rsid w:val="00D13EAF"/>
    <w:rsid w:val="00D17F70"/>
    <w:rsid w:val="00D3143C"/>
    <w:rsid w:val="00D37757"/>
    <w:rsid w:val="00D532F4"/>
    <w:rsid w:val="00D65AB6"/>
    <w:rsid w:val="00D66195"/>
    <w:rsid w:val="00D66A72"/>
    <w:rsid w:val="00D77858"/>
    <w:rsid w:val="00D8444B"/>
    <w:rsid w:val="00D86412"/>
    <w:rsid w:val="00D95A8E"/>
    <w:rsid w:val="00DB7022"/>
    <w:rsid w:val="00DD7E59"/>
    <w:rsid w:val="00DF74E7"/>
    <w:rsid w:val="00E0230F"/>
    <w:rsid w:val="00E07377"/>
    <w:rsid w:val="00E65D78"/>
    <w:rsid w:val="00E72E2A"/>
    <w:rsid w:val="00EA049A"/>
    <w:rsid w:val="00EC0BCC"/>
    <w:rsid w:val="00ED35B6"/>
    <w:rsid w:val="00EE0783"/>
    <w:rsid w:val="00F1357C"/>
    <w:rsid w:val="00F16BEA"/>
    <w:rsid w:val="00F22CB1"/>
    <w:rsid w:val="00F45ED0"/>
    <w:rsid w:val="00F652D1"/>
    <w:rsid w:val="00F82861"/>
    <w:rsid w:val="00F87A14"/>
    <w:rsid w:val="00FC5CA3"/>
    <w:rsid w:val="00FE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C424C7"/>
  <w15:chartTrackingRefBased/>
  <w15:docId w15:val="{BEFBA10A-E628-4DD9-B6B9-14D2E065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52D1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F70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92FD8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92FD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392FD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92FD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392FD8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D65A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5AB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D65AB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5AB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65AB6"/>
    <w:rPr>
      <w:b/>
      <w:bCs/>
      <w:lang w:eastAsia="en-US"/>
    </w:rPr>
  </w:style>
  <w:style w:type="paragraph" w:customStyle="1" w:styleId="Default">
    <w:name w:val="Default"/>
    <w:rsid w:val="00610AE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97580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797580"/>
    <w:rPr>
      <w:lang w:eastAsia="en-US"/>
    </w:rPr>
  </w:style>
  <w:style w:type="character" w:styleId="FootnoteReference">
    <w:name w:val="footnote reference"/>
    <w:uiPriority w:val="99"/>
    <w:semiHidden/>
    <w:unhideWhenUsed/>
    <w:rsid w:val="00797580"/>
    <w:rPr>
      <w:vertAlign w:val="superscript"/>
    </w:rPr>
  </w:style>
  <w:style w:type="paragraph" w:styleId="BodyText">
    <w:name w:val="Body Text"/>
    <w:basedOn w:val="Normal"/>
    <w:link w:val="BodyTextChar"/>
    <w:rsid w:val="00F652D1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val="en-US"/>
    </w:rPr>
  </w:style>
  <w:style w:type="character" w:customStyle="1" w:styleId="BodyTextChar">
    <w:name w:val="Body Text Char"/>
    <w:link w:val="BodyText"/>
    <w:rsid w:val="00F652D1"/>
    <w:rPr>
      <w:rFonts w:ascii="Times New Roman" w:eastAsia="Times New Roman" w:hAnsi="Times New Roman"/>
      <w:snapToGrid w:val="0"/>
      <w:sz w:val="24"/>
      <w:lang w:val="en-US" w:eastAsia="en-US"/>
    </w:rPr>
  </w:style>
  <w:style w:type="paragraph" w:customStyle="1" w:styleId="Text2">
    <w:name w:val="Text 2"/>
    <w:basedOn w:val="Normal"/>
    <w:rsid w:val="00F652D1"/>
    <w:pPr>
      <w:tabs>
        <w:tab w:val="left" w:pos="2161"/>
      </w:tabs>
      <w:spacing w:after="240" w:line="240" w:lineRule="auto"/>
      <w:ind w:left="1202"/>
      <w:jc w:val="both"/>
    </w:pPr>
    <w:rPr>
      <w:rFonts w:ascii="Times New Roman" w:eastAsia="Times New Roman" w:hAnsi="Times New Roman"/>
      <w:snapToGrid w:val="0"/>
      <w:sz w:val="24"/>
      <w:szCs w:val="20"/>
      <w:lang w:val="en-GB"/>
    </w:rPr>
  </w:style>
  <w:style w:type="paragraph" w:customStyle="1" w:styleId="NumPar2">
    <w:name w:val="NumPar 2"/>
    <w:basedOn w:val="Heading2"/>
    <w:next w:val="Text2"/>
    <w:rsid w:val="00F652D1"/>
    <w:pPr>
      <w:keepNext w:val="0"/>
      <w:numPr>
        <w:ilvl w:val="1"/>
        <w:numId w:val="1"/>
      </w:numPr>
      <w:tabs>
        <w:tab w:val="num" w:pos="360"/>
      </w:tabs>
      <w:spacing w:before="0" w:after="240" w:line="240" w:lineRule="auto"/>
      <w:ind w:left="360" w:hanging="283"/>
      <w:jc w:val="both"/>
      <w:outlineLvl w:val="9"/>
    </w:pPr>
    <w:rPr>
      <w:rFonts w:ascii="Times New Roman" w:hAnsi="Times New Roman"/>
      <w:b w:val="0"/>
      <w:bCs w:val="0"/>
      <w:i w:val="0"/>
      <w:iCs w:val="0"/>
      <w:snapToGrid w:val="0"/>
      <w:sz w:val="24"/>
      <w:szCs w:val="20"/>
      <w:lang w:val="fr-FR"/>
    </w:rPr>
  </w:style>
  <w:style w:type="character" w:customStyle="1" w:styleId="Heading2Char">
    <w:name w:val="Heading 2 Char"/>
    <w:link w:val="Heading2"/>
    <w:uiPriority w:val="9"/>
    <w:semiHidden/>
    <w:rsid w:val="00F652D1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ListParagraph">
    <w:name w:val="List Paragraph"/>
    <w:basedOn w:val="Normal"/>
    <w:uiPriority w:val="34"/>
    <w:qFormat/>
    <w:rsid w:val="00401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1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3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43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4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041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157718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4194759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039442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6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9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0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9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128543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453611">
                              <w:marLeft w:val="0"/>
                              <w:marRight w:val="0"/>
                              <w:marTop w:val="4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934651">
                              <w:marLeft w:val="150"/>
                              <w:marRight w:val="150"/>
                              <w:marTop w:val="480"/>
                              <w:marBottom w:val="0"/>
                              <w:divBdr>
                                <w:top w:val="single" w:sz="6" w:space="28" w:color="D4D4D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05fd8e5c-e166-4372-bd4c-18511f509f6b" ContentTypeId="0x010100B1C2858224DA4374904E017A8E9DA548" PreviousValue="false"/>
</file>

<file path=customXml/item2.xml><?xml version="1.0" encoding="utf-8"?>
<?mso-contentType ?>
<spe:Receivers xmlns:spe="http://schemas.microsoft.com/sharepoint/events">
  <Receiver>
    <Name>UniqueIdEventReceiverAdded</Name>
    <Synchronization>Synchronous</Synchronization>
    <Type>10001</Type>
    <SequenceNumber>11000</SequenceNumber>
    <Url/>
    <Assembly>LTT.RelatedListItems, Version=1.0.0.0, Culture=neutral, PublicKeyToken=5eefd3befc9c1ada</Assembly>
    <Class>LTT.RelatedListItems.EventReceivers.UniqueIdEventReceiver</Class>
    <Data/>
    <Filter/>
  </Receiver>
  <Receiver>
    <Name>UniqueIdEventReceiverUpdated</Name>
    <Synchronization>Synchronous</Synchronization>
    <Type>10002</Type>
    <SequenceNumber>11000</SequenceNumber>
    <Url/>
    <Assembly>LTT.RelatedListItems, Version=1.0.0.0, Culture=neutral, PublicKeyToken=5eefd3befc9c1ada</Assembly>
    <Class>LTT.RelatedListItems.EventReceivers.UniqueIdEventReceiver</Class>
    <Data/>
    <Filter/>
  </Receiver>
  <Receiver>
    <Name>UniqueIdEventReceiverDeleting</Name>
    <Synchronization>Synchronous</Synchronization>
    <Type>3</Type>
    <SequenceNumber>11000</SequenceNumber>
    <Url/>
    <Assembly>LTT.RelatedListItems, Version=1.0.0.0, Culture=neutral, PublicKeyToken=5eefd3befc9c1ada</Assembly>
    <Class>LTT.RelatedListItems.EventReceivers.UniqueIdEventReceiver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TT_UniqueId xmlns="aaa33240-aed4-492d-84f2-cf9262a9abbc" xsi:nil="true"/>
    <amLapuSkaits xmlns="801ff49e-5150-41f0-9cd7-015d16134d38" xsi:nil="true"/>
    <LTT_RelatedDocumentsField xmlns="aaa33240-aed4-492d-84f2-cf9262a9abbc" xsi:nil="true"/>
    <amDokSaturs xmlns="801ff49e-5150-41f0-9cd7-015d16134d38">Par granta projektu konkursa “Atbalsts priekšizpētes vizīšu finansējumam attīstības sadarbības projektiem Latvijas Republikas noteiktajās saņēmējvalstīs” nolikuma apstiprināšanu un konkursa izsludināšanu</amDokSaturs>
    <TaxCatchAll xmlns="21a93588-6fe8-41e9-94dc-424b783ca979">
      <Value>32</Value>
    </TaxCatchAll>
    <amPiekluvesLimenis xmlns="868a9e47-9582-4ad3-b31f-392ce2da298b">IP='Nē', DV='Nē'</amPiekluvesLimenis>
    <amRegistresanasDatums xmlns="801ff49e-5150-41f0-9cd7-015d16134d38">2023-07-03T00:00:00Z</amRegistresanasDatums>
    <aee6b300c46d41ecb957189889b62b92 xmlns="21a93588-6fe8-41e9-94dc-424b783ca979">
      <Terms xmlns="http://schemas.microsoft.com/office/infopath/2007/PartnerControls">
        <TermInfo xmlns="http://schemas.microsoft.com/office/infopath/2007/PartnerControls">
          <TermName xmlns="http://schemas.microsoft.com/office/infopath/2007/PartnerControls">Attīstības sadarbības politikas nodaļa</TermName>
          <TermId xmlns="http://schemas.microsoft.com/office/infopath/2007/PartnerControls">1396c9ad-83d3-4c42-82c4-1023592eec0c</TermId>
        </TermInfo>
      </Terms>
    </aee6b300c46d41ecb957189889b62b92>
    <amLietasNumurs xmlns="801ff49e-5150-41f0-9cd7-015d16134d38" xsi:nil="true"/>
    <amSagatavotajs xmlns="801ff49e-5150-41f0-9cd7-015d16134d38">
      <UserInfo>
        <DisplayName>Ilze Kociņa-Gavrilova</DisplayName>
        <AccountId>1053</AccountId>
        <AccountType/>
      </UserInfo>
    </amSagatavotajs>
    <amDokParakstitaji xmlns="801ff49e-5150-41f0-9cd7-015d16134d38">
      <UserInfo>
        <DisplayName>Ministra birojs</DisplayName>
        <AccountId>892</AccountId>
        <AccountType/>
      </UserInfo>
    </amDokParakstitaji>
    <amLidzautori xmlns="801ff49e-5150-41f0-9cd7-015d16134d38">
      <UserInfo>
        <DisplayName/>
        <AccountId xsi:nil="true"/>
        <AccountType/>
      </UserInfo>
    </amLidzautori>
    <amNumurs xmlns="801ff49e-5150-41f0-9cd7-015d16134d38">LV-252</amNumurs>
    <amPiekluvesLimenaPamatojums xmlns="801ff49e-5150-41f0-9cd7-015d16134d3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Brīvā forma" ma:contentTypeID="0x010100B1C2858224DA4374904E017A8E9DA5480008E62C37C599C944BAEA160EF62169E3" ma:contentTypeVersion="348" ma:contentTypeDescription="Izveidot jaunu dokumentu." ma:contentTypeScope="" ma:versionID="5c1b51454d1ea1b82374dddd1ddd88f8">
  <xsd:schema xmlns:xsd="http://www.w3.org/2001/XMLSchema" xmlns:xs="http://www.w3.org/2001/XMLSchema" xmlns:p="http://schemas.microsoft.com/office/2006/metadata/properties" xmlns:ns2="868a9e47-9582-4ad3-b31f-392ce2da298b" xmlns:ns3="801ff49e-5150-41f0-9cd7-015d16134d38" xmlns:ns4="21a93588-6fe8-41e9-94dc-424b783ca979" xmlns:ns5="aaa33240-aed4-492d-84f2-cf9262a9abbc" targetNamespace="http://schemas.microsoft.com/office/2006/metadata/properties" ma:root="true" ma:fieldsID="1eddfacd0f95ae5a49216153d3057974" ns2:_="" ns3:_="" ns4:_="" ns5:_="">
    <xsd:import namespace="868a9e47-9582-4ad3-b31f-392ce2da298b"/>
    <xsd:import namespace="801ff49e-5150-41f0-9cd7-015d16134d38"/>
    <xsd:import namespace="21a93588-6fe8-41e9-94dc-424b783ca979"/>
    <xsd:import namespace="aaa33240-aed4-492d-84f2-cf9262a9abbc"/>
    <xsd:element name="properties">
      <xsd:complexType>
        <xsd:sequence>
          <xsd:element name="documentManagement">
            <xsd:complexType>
              <xsd:all>
                <xsd:element ref="ns2:amPiekluvesLimenis" minOccurs="0"/>
                <xsd:element ref="ns3:amKonfTermins" minOccurs="0"/>
                <xsd:element ref="ns3:amPiekluvesLimenaPamatojums" minOccurs="0"/>
                <xsd:element ref="ns4:aee6b300c46d41ecb957189889b62b92" minOccurs="0"/>
                <xsd:element ref="ns4:TaxCatchAll" minOccurs="0"/>
                <xsd:element ref="ns4:TaxCatchAllLabel" minOccurs="0"/>
                <xsd:element ref="ns3:amNumurs" minOccurs="0"/>
                <xsd:element ref="ns3:amRegistresanasDatums" minOccurs="0"/>
                <xsd:element ref="ns3:amLietasNumurs" minOccurs="0"/>
                <xsd:element ref="ns3:amDokRoutingState" minOccurs="0"/>
                <xsd:element ref="ns3:amDokParakstitaji" minOccurs="0"/>
                <xsd:element ref="ns3:amSagatavotajs" minOccurs="0"/>
                <xsd:element ref="ns3:amLidzautori" minOccurs="0"/>
                <xsd:element ref="ns5:LTT_UniqueId" minOccurs="0"/>
                <xsd:element ref="ns5:LTT_RelatedDocumentsField" minOccurs="0"/>
                <xsd:element ref="ns3:amLapuSkaits" minOccurs="0"/>
                <xsd:element ref="ns3:amDokSatu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a9e47-9582-4ad3-b31f-392ce2da298b" elementFormDefault="qualified">
    <xsd:import namespace="http://schemas.microsoft.com/office/2006/documentManagement/types"/>
    <xsd:import namespace="http://schemas.microsoft.com/office/infopath/2007/PartnerControls"/>
    <xsd:element name="amPiekluvesLimenis" ma:index="8" nillable="true" ma:displayName="Pieejamība" ma:description="Pagaidu lauks ar aprēķinātu pieejamības vērtību" ma:hidden="true" ma:internalName="amPiekluvesLimenis" ma:readOnly="tru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ff49e-5150-41f0-9cd7-015d16134d38" elementFormDefault="qualified">
    <xsd:import namespace="http://schemas.microsoft.com/office/2006/documentManagement/types"/>
    <xsd:import namespace="http://schemas.microsoft.com/office/infopath/2007/PartnerControls"/>
    <xsd:element name="amKonfTermins" ma:index="9" nillable="true" ma:displayName="Statusa pārskatīšanas laiks" ma:description="" ma:format="DateOnly" ma:hidden="true" ma:internalName="amKonfTermins" ma:readOnly="true">
      <xsd:simpleType>
        <xsd:restriction base="dms:DateTime"/>
      </xsd:simpleType>
    </xsd:element>
    <xsd:element name="amPiekluvesLimenaPamatojums" ma:index="10" nillable="true" ma:displayName="Ierobežotas pieejamības pamatojums" ma:description="" ma:hidden="true" ma:internalName="amPiekluvesLimenaPamatojums" ma:readOnly="true">
      <xsd:simpleType>
        <xsd:restriction base="dms:Choice">
          <xsd:enumeration value=""/>
          <xsd:enumeration value=""/>
          <xsd:enumeration value=""/>
          <xsd:enumeration value=""/>
          <xsd:enumeration value="Noteikts ar likumu"/>
          <xsd:enumeration value="Paredzēta un noteikta iestādes iekšējai lietošanai"/>
          <xsd:enumeration value="Komercnoslēpums"/>
          <xsd:enumeration value="Par fiziskās personas privāto dzīvi"/>
          <xsd:enumeration value="Attiecas uz atestācijas, konkursu u.c. līdzīga rakstura novērtējumu procesu"/>
          <xsd:enumeration value="Dienesta vajadzībām"/>
          <xsd:enumeration value="NATO informācija &quot;NATO UNCLASSIFIED&quot;"/>
          <xsd:enumeration value="ES informācija &quot;LIMITE&quot;"/>
        </xsd:restriction>
      </xsd:simpleType>
    </xsd:element>
    <xsd:element name="amNumurs" ma:index="15" nillable="true" ma:displayName="Reģistrācijas numurs" ma:description="" ma:hidden="true" ma:internalName="amNumurs" ma:readOnly="true">
      <xsd:simpleType>
        <xsd:restriction base="dms:Text">
          <xsd:maxLength value="255"/>
        </xsd:restriction>
      </xsd:simpleType>
    </xsd:element>
    <xsd:element name="amRegistresanasDatums" ma:index="16" nillable="true" ma:displayName="Reģistrācijas datums" ma:description="" ma:format="DateOnly" ma:hidden="true" ma:internalName="amRegistresanasDatums" ma:readOnly="true">
      <xsd:simpleType>
        <xsd:restriction base="dms:DateTime"/>
      </xsd:simpleType>
    </xsd:element>
    <xsd:element name="amLietasNumurs" ma:index="17" nillable="true" ma:displayName="Lieta" ma:description="" ma:hidden="true" ma:internalName="amLietasNumurs" ma:readOnly="true">
      <xsd:simpleType>
        <xsd:restriction base="dms:Note"/>
      </xsd:simpleType>
    </xsd:element>
    <xsd:element name="amDokRoutingState" ma:index="18" nillable="true" ma:displayName="Dokumenta stāvoklis" ma:default="Izstrādē" ma:format="Dropdown" ma:internalName="amDokRoutingState" ma:readOnly="true">
      <xsd:simpleType>
        <xsd:restriction base="dms:Choice">
          <xsd:enumeration value="Izstrādē"/>
          <xsd:enumeration value="Izstrāde pabeigta"/>
          <xsd:enumeration value="Šķirotavā"/>
          <xsd:enumeration value="Reģistrēts"/>
          <xsd:enumeration value="Šķirošana pabeigta"/>
          <xsd:enumeration value="Reģistrā"/>
          <xsd:enumeration value="Beidzies glabāšanas termiņš"/>
        </xsd:restriction>
      </xsd:simpleType>
    </xsd:element>
    <xsd:element name="amDokParakstitaji" ma:index="19" nillable="true" ma:displayName="Parakstītājs (ĀM)" ma:description="" ma:hidden="true" ma:list="UserInfo" ma:SharePointGroup="0" ma:internalName="amDokParakstitaji" ma:readOnly="tru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mSagatavotajs" ma:index="20" nillable="true" ma:displayName="Sagatavotājs (ĀM)" ma:description="" ma:hidden="true" ma:list="UserInfo" ma:SharePointGroup="0" ma:internalName="amSagatavotajs" ma:readOnly="tru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mLidzautori" ma:index="21" nillable="true" ma:displayName="Līdzautori" ma:description="" ma:hidden="true" ma:list="UserInfo" ma:SharePointGroup="0" ma:internalName="amLidzautori" ma:readOnly="tru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mLapuSkaits" ma:index="24" nillable="true" ma:displayName="Lapu skaits" ma:decimals="0" ma:description="" ma:internalName="amLapuSkaits" ma:readOnly="false">
      <xsd:simpleType>
        <xsd:restriction base="dms:Number"/>
      </xsd:simpleType>
    </xsd:element>
    <xsd:element name="amDokSaturs" ma:index="25" nillable="true" ma:displayName="Saturs" ma:description="" ma:internalName="amDokSatur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93588-6fe8-41e9-94dc-424b783ca979" elementFormDefault="qualified">
    <xsd:import namespace="http://schemas.microsoft.com/office/2006/documentManagement/types"/>
    <xsd:import namespace="http://schemas.microsoft.com/office/infopath/2007/PartnerControls"/>
    <xsd:element name="aee6b300c46d41ecb957189889b62b92" ma:index="11" nillable="true" ma:taxonomy="true" ma:internalName="aee6b300c46d41ecb957189889b62b92" ma:taxonomyFieldName="amStrukturvieniba" ma:displayName="Struktūrvienība" ma:readOnly="true" ma:fieldId="{aee6b300-c46d-41ec-b957-189889b62b92}" ma:sspId="05fd8e5c-e166-4372-bd4c-18511f509f6b" ma:termSetId="b854d195-98f6-4c92-ac03-32ebed813a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fa77dc95-81e9-4eb9-a741-f5045b2c9942}" ma:internalName="TaxCatchAll" ma:showField="CatchAllData" ma:web="868a9e47-9582-4ad3-b31f-392ce2da29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fa77dc95-81e9-4eb9-a741-f5045b2c9942}" ma:internalName="TaxCatchAllLabel" ma:readOnly="true" ma:showField="CatchAllDataLabel" ma:web="868a9e47-9582-4ad3-b31f-392ce2da29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33240-aed4-492d-84f2-cf9262a9abbc" elementFormDefault="qualified">
    <xsd:import namespace="http://schemas.microsoft.com/office/2006/documentManagement/types"/>
    <xsd:import namespace="http://schemas.microsoft.com/office/infopath/2007/PartnerControls"/>
    <xsd:element name="LTT_UniqueId" ma:index="22" nillable="true" ma:displayName="Unikāls Id" ma:default="" ma:hidden="true" ma:internalName="LTT_UniqueId" ma:readOnly="false">
      <xsd:simpleType>
        <xsd:restriction base="dms:Unknown"/>
      </xsd:simpleType>
    </xsd:element>
    <xsd:element name="LTT_RelatedDocumentsField" ma:index="23" nillable="true" ma:displayName="Saistītie ieraksti" ma:default="" ma:hidden="true" ma:internalName="LTT_RelatedDocumentsField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10FEFF-C92F-4F0F-9376-E9C152AB183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AAC93EAA-6491-4155-B87F-CE02B98C3A0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579E437-7B30-41D9-A418-653B3A596352}">
  <ds:schemaRefs>
    <ds:schemaRef ds:uri="801ff49e-5150-41f0-9cd7-015d16134d38"/>
    <ds:schemaRef ds:uri="http://schemas.microsoft.com/office/2006/documentManagement/types"/>
    <ds:schemaRef ds:uri="868a9e47-9582-4ad3-b31f-392ce2da298b"/>
    <ds:schemaRef ds:uri="http://purl.org/dc/elements/1.1/"/>
    <ds:schemaRef ds:uri="http://schemas.microsoft.com/office/2006/metadata/properties"/>
    <ds:schemaRef ds:uri="aaa33240-aed4-492d-84f2-cf9262a9abbc"/>
    <ds:schemaRef ds:uri="21a93588-6fe8-41e9-94dc-424b783ca979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B3E8AC2-38F0-4F11-9FC9-E7F267E0517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ADC4B2E-1557-46F3-8CE8-BBE1033C5984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AE0007FF-2C51-4A8B-A686-9B5EE96C06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8a9e47-9582-4ad3-b31f-392ce2da298b"/>
    <ds:schemaRef ds:uri="801ff49e-5150-41f0-9cd7-015d16134d38"/>
    <ds:schemaRef ds:uri="21a93588-6fe8-41e9-94dc-424b783ca979"/>
    <ds:schemaRef ds:uri="aaa33240-aed4-492d-84f2-cf9262a9ab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1010</Words>
  <Characters>576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Links>
    <vt:vector size="6" baseType="variant">
      <vt:variant>
        <vt:i4>4456539</vt:i4>
      </vt:variant>
      <vt:variant>
        <vt:i4>0</vt:i4>
      </vt:variant>
      <vt:variant>
        <vt:i4>0</vt:i4>
      </vt:variant>
      <vt:variant>
        <vt:i4>5</vt:i4>
      </vt:variant>
      <vt:variant>
        <vt:lpwstr>https://likumi.lv/ta/id/214192-noteikumi-par-attistibas-sadarbibas-projekta-istenosana-iesaistitas-personas-maksimalo-atlidzibu-dienas-naudu-un-viesnicas-nakt...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Liva Rubene</dc:creator>
  <cp:keywords/>
  <cp:lastModifiedBy>Ilze Kocina-Gavrilova</cp:lastModifiedBy>
  <cp:revision>36</cp:revision>
  <cp:lastPrinted>2022-02-03T08:20:00Z</cp:lastPrinted>
  <dcterms:created xsi:type="dcterms:W3CDTF">2022-07-06T12:40:00Z</dcterms:created>
  <dcterms:modified xsi:type="dcterms:W3CDTF">2023-07-04T05:54:00Z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0x010100B1C2858224DA4374904E017A8E9DA5480008E62C37C599C944BAEA160EF62169E3</vt:lpwstr>
  </property>
  <property fmtid="{D5CDD505-2E9C-101B-9397-08002B2CF9AE}" pid="3" name="amStrukturvieniba">
    <vt:lpwstr>32;#Attīstības sadarbības politikas nodaļa|1396c9ad-83d3-4c42-82c4-1023592eec0c</vt:lpwstr>
  </property>
  <property fmtid="{D5CDD505-2E9C-101B-9397-08002B2CF9AE}" pid="4" name="_dlc_policyId">
    <vt:lpwstr/>
  </property>
  <property fmtid="{D5CDD505-2E9C-101B-9397-08002B2CF9AE}" pid="5" name="ItemRetentionFormula">
    <vt:lpwstr/>
  </property>
  <property fmtid="{D5CDD505-2E9C-101B-9397-08002B2CF9AE}" pid="6" name="TaxKeywordTaxHTField">
    <vt:lpwstr/>
  </property>
  <property fmtid="{D5CDD505-2E9C-101B-9397-08002B2CF9AE}" pid="7" name="amPazimes">
    <vt:lpwstr/>
  </property>
  <property fmtid="{D5CDD505-2E9C-101B-9397-08002B2CF9AE}" pid="8" name="h71ae947574d4b79a5c438e93525dbed">
    <vt:lpwstr/>
  </property>
  <property fmtid="{D5CDD505-2E9C-101B-9397-08002B2CF9AE}" pid="9" name="amKlasifikators3">
    <vt:lpwstr/>
  </property>
  <property fmtid="{D5CDD505-2E9C-101B-9397-08002B2CF9AE}" pid="10" name="b6ce33424859414bb055d9baa8a6747d">
    <vt:lpwstr/>
  </property>
  <property fmtid="{D5CDD505-2E9C-101B-9397-08002B2CF9AE}" pid="11" name="amKlasifikators1">
    <vt:lpwstr/>
  </property>
  <property fmtid="{D5CDD505-2E9C-101B-9397-08002B2CF9AE}" pid="12" name="bd7b18180f0f400ca769f616f0c275d4">
    <vt:lpwstr/>
  </property>
  <property fmtid="{D5CDD505-2E9C-101B-9397-08002B2CF9AE}" pid="13" name="amKlasifikators4">
    <vt:lpwstr/>
  </property>
  <property fmtid="{D5CDD505-2E9C-101B-9397-08002B2CF9AE}" pid="14" name="n85de85c44494d77850ec883bf791ea1">
    <vt:lpwstr/>
  </property>
  <property fmtid="{D5CDD505-2E9C-101B-9397-08002B2CF9AE}" pid="15" name="fd98f198e6504849b4ef719fdb39b6db">
    <vt:lpwstr/>
  </property>
  <property fmtid="{D5CDD505-2E9C-101B-9397-08002B2CF9AE}" pid="16" name="amRegistrStrukturvieniba">
    <vt:lpwstr/>
  </property>
  <property fmtid="{D5CDD505-2E9C-101B-9397-08002B2CF9AE}" pid="17" name="amKlasifikators2">
    <vt:lpwstr/>
  </property>
  <property fmtid="{D5CDD505-2E9C-101B-9397-08002B2CF9AE}" pid="18" name="amAtbildStrukturvieniba">
    <vt:lpwstr/>
  </property>
  <property fmtid="{D5CDD505-2E9C-101B-9397-08002B2CF9AE}" pid="19" name="n85de85c44494d77850ec883bf791eab">
    <vt:lpwstr/>
  </property>
  <property fmtid="{D5CDD505-2E9C-101B-9397-08002B2CF9AE}" pid="20" name="_docset_NoMedatataSyncRequired">
    <vt:lpwstr>False</vt:lpwstr>
  </property>
</Properties>
</file>