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2B36" w14:textId="2EBEC0CB" w:rsidR="00D25108" w:rsidRDefault="00D25108" w:rsidP="003605A9">
      <w:pPr>
        <w:widowControl w:val="0"/>
        <w:suppressAutoHyphens/>
        <w:spacing w:after="0" w:line="240" w:lineRule="auto"/>
        <w:jc w:val="right"/>
        <w:rPr>
          <w:rFonts w:ascii="Times New Roman" w:eastAsia="Arial" w:hAnsi="Times New Roman"/>
          <w:kern w:val="1"/>
          <w:sz w:val="24"/>
          <w:szCs w:val="24"/>
        </w:rPr>
      </w:pPr>
    </w:p>
    <w:p w14:paraId="66F70030" w14:textId="77777777" w:rsidR="00443DF8" w:rsidRDefault="00443DF8" w:rsidP="003605A9">
      <w:pPr>
        <w:widowControl w:val="0"/>
        <w:suppressAutoHyphens/>
        <w:spacing w:after="0" w:line="240" w:lineRule="auto"/>
        <w:jc w:val="right"/>
        <w:rPr>
          <w:rFonts w:ascii="Times New Roman" w:eastAsia="Arial" w:hAnsi="Times New Roman"/>
          <w:kern w:val="1"/>
          <w:sz w:val="24"/>
          <w:szCs w:val="24"/>
        </w:rPr>
      </w:pPr>
    </w:p>
    <w:p w14:paraId="01616CD8" w14:textId="03DDC271" w:rsidR="003605A9" w:rsidRPr="003605A9" w:rsidRDefault="003605A9" w:rsidP="003605A9">
      <w:pPr>
        <w:widowControl w:val="0"/>
        <w:suppressAutoHyphens/>
        <w:spacing w:after="0" w:line="240" w:lineRule="auto"/>
        <w:jc w:val="right"/>
        <w:rPr>
          <w:rFonts w:ascii="Times New Roman" w:eastAsia="Arial" w:hAnsi="Times New Roman"/>
          <w:kern w:val="1"/>
          <w:sz w:val="24"/>
          <w:szCs w:val="24"/>
        </w:rPr>
      </w:pPr>
      <w:r w:rsidRPr="003605A9">
        <w:rPr>
          <w:rFonts w:ascii="Times New Roman" w:eastAsia="Arial" w:hAnsi="Times New Roman"/>
          <w:kern w:val="1"/>
          <w:sz w:val="24"/>
          <w:szCs w:val="24"/>
        </w:rPr>
        <w:t>APSTIPRINĀTS</w:t>
      </w:r>
    </w:p>
    <w:p w14:paraId="11993AEA" w14:textId="77777777" w:rsidR="003605A9" w:rsidRPr="003605A9" w:rsidRDefault="003605A9" w:rsidP="003605A9">
      <w:pPr>
        <w:widowControl w:val="0"/>
        <w:suppressAutoHyphens/>
        <w:spacing w:after="0" w:line="240" w:lineRule="auto"/>
        <w:jc w:val="right"/>
        <w:rPr>
          <w:rFonts w:ascii="Times New Roman" w:eastAsia="Arial" w:hAnsi="Times New Roman"/>
          <w:kern w:val="1"/>
          <w:sz w:val="24"/>
          <w:szCs w:val="24"/>
        </w:rPr>
      </w:pPr>
      <w:r w:rsidRPr="003605A9">
        <w:rPr>
          <w:rFonts w:ascii="Times New Roman" w:eastAsia="Arial" w:hAnsi="Times New Roman"/>
          <w:kern w:val="1"/>
          <w:sz w:val="24"/>
          <w:szCs w:val="24"/>
        </w:rPr>
        <w:t>ar Ārlietu ministrijas</w:t>
      </w:r>
    </w:p>
    <w:p w14:paraId="3E75EF70" w14:textId="362A4D3C" w:rsidR="003605A9" w:rsidRPr="003605A9" w:rsidRDefault="003605A9" w:rsidP="00B01258">
      <w:pPr>
        <w:widowControl w:val="0"/>
        <w:suppressAutoHyphens/>
        <w:spacing w:after="0" w:line="240" w:lineRule="auto"/>
        <w:ind w:right="-2"/>
        <w:jc w:val="right"/>
        <w:rPr>
          <w:rFonts w:ascii="Times New Roman" w:hAnsi="Times New Roman"/>
          <w:kern w:val="1"/>
          <w:sz w:val="24"/>
        </w:rPr>
      </w:pPr>
      <w:r w:rsidRPr="003605A9">
        <w:rPr>
          <w:rFonts w:ascii="Times New Roman" w:hAnsi="Times New Roman"/>
          <w:kern w:val="1"/>
          <w:sz w:val="24"/>
        </w:rPr>
        <w:t>20</w:t>
      </w:r>
      <w:r w:rsidR="00443DF8">
        <w:rPr>
          <w:rFonts w:ascii="Times New Roman" w:hAnsi="Times New Roman"/>
          <w:kern w:val="1"/>
          <w:sz w:val="24"/>
        </w:rPr>
        <w:t>2</w:t>
      </w:r>
      <w:r w:rsidR="007E68D7">
        <w:rPr>
          <w:rFonts w:ascii="Times New Roman" w:hAnsi="Times New Roman"/>
          <w:kern w:val="1"/>
          <w:sz w:val="24"/>
        </w:rPr>
        <w:t>3</w:t>
      </w:r>
      <w:r w:rsidRPr="003605A9">
        <w:rPr>
          <w:rFonts w:ascii="Times New Roman" w:hAnsi="Times New Roman"/>
          <w:kern w:val="1"/>
          <w:sz w:val="24"/>
        </w:rPr>
        <w:t>.</w:t>
      </w:r>
      <w:r w:rsidR="00443DF8">
        <w:rPr>
          <w:rFonts w:ascii="Times New Roman" w:hAnsi="Times New Roman"/>
          <w:kern w:val="1"/>
          <w:sz w:val="24"/>
        </w:rPr>
        <w:t xml:space="preserve"> </w:t>
      </w:r>
      <w:r w:rsidRPr="003605A9">
        <w:rPr>
          <w:rFonts w:ascii="Times New Roman" w:hAnsi="Times New Roman"/>
          <w:kern w:val="1"/>
          <w:sz w:val="24"/>
        </w:rPr>
        <w:t xml:space="preserve">gada </w:t>
      </w:r>
      <w:r w:rsidR="007E68D7">
        <w:rPr>
          <w:rFonts w:ascii="Times New Roman" w:hAnsi="Times New Roman"/>
          <w:kern w:val="1"/>
          <w:sz w:val="24"/>
        </w:rPr>
        <w:t>__</w:t>
      </w:r>
      <w:r w:rsidR="00C7046A">
        <w:rPr>
          <w:rFonts w:ascii="Times New Roman" w:hAnsi="Times New Roman"/>
          <w:kern w:val="1"/>
          <w:sz w:val="24"/>
        </w:rPr>
        <w:t xml:space="preserve">. </w:t>
      </w:r>
      <w:r w:rsidR="00186279">
        <w:rPr>
          <w:rFonts w:ascii="Times New Roman" w:hAnsi="Times New Roman"/>
          <w:kern w:val="1"/>
          <w:sz w:val="24"/>
        </w:rPr>
        <w:t>augusta</w:t>
      </w:r>
    </w:p>
    <w:p w14:paraId="4D6F6527" w14:textId="44872FCF" w:rsidR="003605A9" w:rsidRPr="003605A9" w:rsidRDefault="003605A9" w:rsidP="00B01258">
      <w:pPr>
        <w:widowControl w:val="0"/>
        <w:suppressAutoHyphens/>
        <w:spacing w:after="0" w:line="240" w:lineRule="auto"/>
        <w:ind w:right="-2"/>
        <w:jc w:val="right"/>
        <w:rPr>
          <w:rFonts w:ascii="Times New Roman" w:eastAsia="Arial" w:hAnsi="Times New Roman"/>
          <w:kern w:val="1"/>
          <w:sz w:val="24"/>
          <w:szCs w:val="24"/>
        </w:rPr>
      </w:pPr>
      <w:r w:rsidRPr="003605A9">
        <w:rPr>
          <w:rFonts w:ascii="Times New Roman" w:hAnsi="Times New Roman"/>
          <w:kern w:val="1"/>
          <w:sz w:val="24"/>
        </w:rPr>
        <w:t>rīkojumu Nr</w:t>
      </w:r>
      <w:r w:rsidRPr="003605A9">
        <w:rPr>
          <w:rFonts w:ascii="Times New Roman" w:eastAsia="Arial" w:hAnsi="Times New Roman"/>
          <w:kern w:val="1"/>
          <w:sz w:val="24"/>
          <w:szCs w:val="24"/>
        </w:rPr>
        <w:t>.</w:t>
      </w:r>
      <w:r w:rsidR="00B01258">
        <w:rPr>
          <w:rFonts w:ascii="Times New Roman" w:eastAsia="Arial" w:hAnsi="Times New Roman"/>
          <w:kern w:val="1"/>
          <w:sz w:val="24"/>
          <w:szCs w:val="24"/>
        </w:rPr>
        <w:t xml:space="preserve"> </w:t>
      </w:r>
      <w:r w:rsidR="00C7046A">
        <w:rPr>
          <w:rFonts w:ascii="Times New Roman" w:eastAsia="Arial" w:hAnsi="Times New Roman"/>
          <w:kern w:val="1"/>
          <w:sz w:val="24"/>
          <w:szCs w:val="24"/>
        </w:rPr>
        <w:t>LV-</w:t>
      </w:r>
    </w:p>
    <w:p w14:paraId="45887A03" w14:textId="77777777" w:rsidR="003605A9" w:rsidRPr="003605A9" w:rsidRDefault="003605A9" w:rsidP="003605A9">
      <w:pPr>
        <w:widowControl w:val="0"/>
        <w:suppressAutoHyphens/>
        <w:spacing w:after="0" w:line="240" w:lineRule="auto"/>
        <w:rPr>
          <w:rFonts w:ascii="Times New Roman" w:eastAsia="Arial" w:hAnsi="Times New Roman"/>
          <w:kern w:val="1"/>
          <w:sz w:val="24"/>
          <w:szCs w:val="24"/>
        </w:rPr>
      </w:pPr>
    </w:p>
    <w:p w14:paraId="1FBD8DB3" w14:textId="77777777" w:rsidR="003605A9" w:rsidRPr="003605A9" w:rsidRDefault="003605A9" w:rsidP="003605A9"/>
    <w:p w14:paraId="45F1BFE1" w14:textId="42E051B9" w:rsidR="003605A9" w:rsidRPr="003605A9" w:rsidRDefault="00A9655B" w:rsidP="003605A9">
      <w:pPr>
        <w:spacing w:after="0" w:line="240" w:lineRule="auto"/>
        <w:jc w:val="center"/>
        <w:rPr>
          <w:rFonts w:ascii="Times New Roman" w:eastAsia="Times New Roman" w:hAnsi="Times New Roman"/>
          <w:b/>
          <w:sz w:val="48"/>
          <w:szCs w:val="48"/>
        </w:rPr>
      </w:pPr>
      <w:r>
        <w:rPr>
          <w:rFonts w:ascii="Times New Roman" w:eastAsia="Times New Roman" w:hAnsi="Times New Roman"/>
          <w:b/>
          <w:sz w:val="48"/>
          <w:szCs w:val="48"/>
        </w:rPr>
        <w:t xml:space="preserve">LĪDZFINANSĒJUMA </w:t>
      </w:r>
      <w:r w:rsidR="003605A9" w:rsidRPr="003605A9">
        <w:rPr>
          <w:rFonts w:ascii="Times New Roman" w:eastAsia="Times New Roman" w:hAnsi="Times New Roman"/>
          <w:b/>
          <w:sz w:val="48"/>
          <w:szCs w:val="48"/>
        </w:rPr>
        <w:t xml:space="preserve">GRANTA PROJEKTU KONKURSA </w:t>
      </w:r>
    </w:p>
    <w:p w14:paraId="665AE8E3" w14:textId="77777777" w:rsidR="003605A9" w:rsidRPr="003605A9" w:rsidRDefault="003605A9" w:rsidP="003605A9">
      <w:pPr>
        <w:spacing w:after="0" w:line="240" w:lineRule="auto"/>
        <w:jc w:val="center"/>
        <w:rPr>
          <w:rFonts w:ascii="Times New Roman" w:eastAsia="Times New Roman" w:hAnsi="Times New Roman"/>
          <w:b/>
          <w:sz w:val="48"/>
          <w:szCs w:val="48"/>
        </w:rPr>
      </w:pPr>
    </w:p>
    <w:p w14:paraId="48A5379D" w14:textId="2E8B5307" w:rsidR="003605A9" w:rsidRPr="003605A9" w:rsidRDefault="003F462E" w:rsidP="003605A9">
      <w:pPr>
        <w:spacing w:after="0" w:line="240" w:lineRule="auto"/>
        <w:jc w:val="center"/>
        <w:rPr>
          <w:rFonts w:ascii="Times New Roman" w:eastAsia="Times New Roman" w:hAnsi="Times New Roman"/>
          <w:b/>
          <w:sz w:val="48"/>
          <w:szCs w:val="48"/>
        </w:rPr>
      </w:pPr>
      <w:r>
        <w:rPr>
          <w:rFonts w:ascii="Times New Roman" w:eastAsia="Times New Roman" w:hAnsi="Times New Roman"/>
          <w:b/>
          <w:sz w:val="48"/>
          <w:szCs w:val="48"/>
        </w:rPr>
        <w:t>“</w:t>
      </w:r>
      <w:r w:rsidR="003605A9" w:rsidRPr="000A7453">
        <w:rPr>
          <w:rFonts w:ascii="Times New Roman" w:eastAsia="Arial" w:hAnsi="Times New Roman"/>
          <w:b/>
          <w:kern w:val="1"/>
          <w:sz w:val="48"/>
          <w:szCs w:val="48"/>
        </w:rPr>
        <w:t xml:space="preserve">Atbalsts </w:t>
      </w:r>
      <w:r w:rsidR="003605A9" w:rsidRPr="003605A9">
        <w:rPr>
          <w:rFonts w:ascii="Times New Roman" w:eastAsia="Arial" w:hAnsi="Times New Roman"/>
          <w:b/>
          <w:kern w:val="1"/>
          <w:sz w:val="48"/>
          <w:szCs w:val="48"/>
        </w:rPr>
        <w:t xml:space="preserve">Eiropas Komisijas un citu starptautiskās palīdzības finansētāju finansētiem </w:t>
      </w:r>
      <w:r w:rsidR="003605A9" w:rsidRPr="000A7453">
        <w:rPr>
          <w:rFonts w:ascii="Times New Roman" w:eastAsia="Arial" w:hAnsi="Times New Roman"/>
          <w:b/>
          <w:kern w:val="1"/>
          <w:sz w:val="48"/>
          <w:szCs w:val="48"/>
        </w:rPr>
        <w:t>attīstības sadarbības</w:t>
      </w:r>
      <w:r w:rsidR="003605A9" w:rsidRPr="003605A9">
        <w:rPr>
          <w:rFonts w:ascii="Times New Roman" w:eastAsia="Arial" w:hAnsi="Times New Roman"/>
          <w:b/>
          <w:kern w:val="1"/>
          <w:sz w:val="48"/>
          <w:szCs w:val="48"/>
        </w:rPr>
        <w:t xml:space="preserve"> un attīstības (globālās) izglītības</w:t>
      </w:r>
      <w:r w:rsidR="003605A9" w:rsidRPr="000A7453">
        <w:rPr>
          <w:rFonts w:ascii="Times New Roman" w:eastAsia="Arial" w:hAnsi="Times New Roman"/>
          <w:b/>
          <w:kern w:val="1"/>
          <w:sz w:val="48"/>
          <w:szCs w:val="48"/>
        </w:rPr>
        <w:t xml:space="preserve"> projektiem Latvijas Republikas noteiktajās saņēmējvalstīs</w:t>
      </w:r>
      <w:r w:rsidR="003605A9" w:rsidRPr="003605A9">
        <w:rPr>
          <w:rFonts w:ascii="Times New Roman" w:eastAsia="Arial" w:hAnsi="Times New Roman"/>
          <w:b/>
          <w:kern w:val="1"/>
          <w:sz w:val="48"/>
          <w:szCs w:val="48"/>
        </w:rPr>
        <w:t xml:space="preserve"> un Latvijas Republikā</w:t>
      </w:r>
      <w:r>
        <w:rPr>
          <w:rFonts w:ascii="Times New Roman" w:eastAsia="Times New Roman" w:hAnsi="Times New Roman"/>
          <w:b/>
          <w:sz w:val="48"/>
          <w:szCs w:val="48"/>
        </w:rPr>
        <w:t>”</w:t>
      </w:r>
      <w:r w:rsidR="003605A9" w:rsidRPr="003605A9">
        <w:rPr>
          <w:rFonts w:ascii="Times New Roman" w:eastAsia="Times New Roman" w:hAnsi="Times New Roman"/>
          <w:b/>
          <w:sz w:val="48"/>
          <w:szCs w:val="48"/>
        </w:rPr>
        <w:t xml:space="preserve"> </w:t>
      </w:r>
    </w:p>
    <w:p w14:paraId="05535223" w14:textId="77777777" w:rsidR="003605A9" w:rsidRPr="003605A9" w:rsidRDefault="003605A9" w:rsidP="003605A9">
      <w:pPr>
        <w:spacing w:after="0" w:line="240" w:lineRule="auto"/>
        <w:jc w:val="center"/>
        <w:rPr>
          <w:rFonts w:ascii="Times New Roman" w:eastAsia="Times New Roman" w:hAnsi="Times New Roman"/>
          <w:b/>
          <w:sz w:val="48"/>
          <w:szCs w:val="48"/>
        </w:rPr>
      </w:pPr>
    </w:p>
    <w:p w14:paraId="6882C2DB" w14:textId="77777777" w:rsidR="003605A9" w:rsidRPr="003605A9" w:rsidRDefault="003605A9" w:rsidP="003605A9">
      <w:pPr>
        <w:spacing w:after="0" w:line="240" w:lineRule="auto"/>
        <w:jc w:val="center"/>
        <w:rPr>
          <w:rFonts w:ascii="Times New Roman" w:eastAsia="Times New Roman" w:hAnsi="Times New Roman"/>
          <w:b/>
          <w:sz w:val="48"/>
          <w:szCs w:val="48"/>
        </w:rPr>
      </w:pPr>
    </w:p>
    <w:p w14:paraId="7B7A49F6" w14:textId="77777777" w:rsidR="003605A9" w:rsidRPr="003605A9" w:rsidRDefault="003605A9" w:rsidP="003605A9">
      <w:pPr>
        <w:spacing w:after="0" w:line="240" w:lineRule="auto"/>
        <w:jc w:val="center"/>
        <w:rPr>
          <w:rFonts w:ascii="Times New Roman" w:eastAsia="Times New Roman" w:hAnsi="Times New Roman"/>
          <w:b/>
          <w:sz w:val="48"/>
          <w:szCs w:val="48"/>
        </w:rPr>
      </w:pPr>
      <w:r w:rsidRPr="003605A9">
        <w:rPr>
          <w:rFonts w:ascii="Times New Roman" w:eastAsia="Times New Roman" w:hAnsi="Times New Roman"/>
          <w:b/>
          <w:sz w:val="48"/>
          <w:szCs w:val="48"/>
        </w:rPr>
        <w:t>NOLIKUMS</w:t>
      </w:r>
    </w:p>
    <w:p w14:paraId="1D744C9E" w14:textId="77777777" w:rsidR="003605A9" w:rsidRPr="003605A9" w:rsidRDefault="003605A9" w:rsidP="003605A9">
      <w:pPr>
        <w:rPr>
          <w:sz w:val="48"/>
          <w:szCs w:val="48"/>
        </w:rPr>
      </w:pPr>
    </w:p>
    <w:p w14:paraId="11AC12C2" w14:textId="77777777" w:rsidR="003605A9" w:rsidRPr="003605A9" w:rsidRDefault="003605A9" w:rsidP="003605A9">
      <w:pPr>
        <w:jc w:val="center"/>
        <w:rPr>
          <w:rFonts w:ascii="Times New Roman" w:hAnsi="Times New Roman"/>
          <w:sz w:val="28"/>
          <w:szCs w:val="28"/>
        </w:rPr>
      </w:pPr>
    </w:p>
    <w:p w14:paraId="11584949" w14:textId="77777777" w:rsidR="003605A9" w:rsidRPr="003605A9" w:rsidRDefault="003605A9" w:rsidP="003605A9">
      <w:pPr>
        <w:jc w:val="center"/>
        <w:rPr>
          <w:rFonts w:ascii="Times New Roman" w:hAnsi="Times New Roman"/>
          <w:sz w:val="28"/>
          <w:szCs w:val="28"/>
        </w:rPr>
      </w:pPr>
    </w:p>
    <w:p w14:paraId="3BC3A72F" w14:textId="12940D92" w:rsidR="003605A9" w:rsidRPr="003605A9" w:rsidRDefault="003605A9" w:rsidP="00D25108">
      <w:pPr>
        <w:rPr>
          <w:rFonts w:ascii="Times New Roman" w:hAnsi="Times New Roman"/>
          <w:sz w:val="28"/>
          <w:szCs w:val="28"/>
        </w:rPr>
      </w:pPr>
    </w:p>
    <w:p w14:paraId="5BF18952" w14:textId="114200F4" w:rsidR="003605A9" w:rsidRPr="003605A9" w:rsidRDefault="00EA2D3A" w:rsidP="003605A9">
      <w:pPr>
        <w:jc w:val="center"/>
        <w:rPr>
          <w:rFonts w:ascii="Times New Roman" w:hAnsi="Times New Roman"/>
          <w:sz w:val="28"/>
          <w:szCs w:val="28"/>
        </w:rPr>
      </w:pPr>
      <w:r>
        <w:rPr>
          <w:rFonts w:ascii="Times New Roman" w:hAnsi="Times New Roman"/>
          <w:sz w:val="28"/>
          <w:szCs w:val="28"/>
        </w:rPr>
        <w:t>RĪGA</w:t>
      </w:r>
      <w:r w:rsidR="003605A9" w:rsidRPr="003605A9">
        <w:rPr>
          <w:rFonts w:ascii="Times New Roman" w:hAnsi="Times New Roman"/>
          <w:sz w:val="28"/>
          <w:szCs w:val="28"/>
        </w:rPr>
        <w:t xml:space="preserve"> 20</w:t>
      </w:r>
      <w:r w:rsidR="00443DF8">
        <w:rPr>
          <w:rFonts w:ascii="Times New Roman" w:hAnsi="Times New Roman"/>
          <w:sz w:val="28"/>
          <w:szCs w:val="28"/>
        </w:rPr>
        <w:t>2</w:t>
      </w:r>
      <w:r w:rsidR="006A4904">
        <w:rPr>
          <w:rFonts w:ascii="Times New Roman" w:hAnsi="Times New Roman"/>
          <w:sz w:val="28"/>
          <w:szCs w:val="28"/>
        </w:rPr>
        <w:t>3</w:t>
      </w:r>
    </w:p>
    <w:p w14:paraId="5C2DF810" w14:textId="77777777" w:rsidR="003605A9" w:rsidRPr="003605A9" w:rsidRDefault="003605A9" w:rsidP="003605A9">
      <w:pPr>
        <w:rPr>
          <w:rFonts w:ascii="Times New Roman" w:hAnsi="Times New Roman"/>
          <w:sz w:val="28"/>
          <w:szCs w:val="28"/>
        </w:rPr>
      </w:pPr>
      <w:r w:rsidRPr="003605A9">
        <w:rPr>
          <w:rFonts w:ascii="Times New Roman" w:hAnsi="Times New Roman"/>
          <w:sz w:val="28"/>
          <w:szCs w:val="28"/>
        </w:rPr>
        <w:br w:type="page"/>
      </w:r>
    </w:p>
    <w:p w14:paraId="6A925F84" w14:textId="77777777" w:rsidR="003605A9" w:rsidRPr="006C1E5F" w:rsidRDefault="003605A9" w:rsidP="003605A9">
      <w:pPr>
        <w:jc w:val="center"/>
        <w:rPr>
          <w:rFonts w:ascii="Times New Roman" w:hAnsi="Times New Roman"/>
          <w:b/>
          <w:sz w:val="36"/>
          <w:szCs w:val="36"/>
        </w:rPr>
      </w:pPr>
      <w:r w:rsidRPr="006C1E5F">
        <w:rPr>
          <w:rFonts w:ascii="Times New Roman" w:hAnsi="Times New Roman"/>
          <w:b/>
          <w:sz w:val="36"/>
          <w:szCs w:val="36"/>
        </w:rPr>
        <w:lastRenderedPageBreak/>
        <w:t>SATURS</w:t>
      </w:r>
    </w:p>
    <w:p w14:paraId="0C6745C4" w14:textId="0EB14691"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b/>
          <w:sz w:val="24"/>
          <w:szCs w:val="24"/>
        </w:rPr>
        <w:fldChar w:fldCharType="begin"/>
      </w:r>
      <w:r w:rsidRPr="00237C0F">
        <w:rPr>
          <w:rFonts w:ascii="Times New Roman" w:hAnsi="Times New Roman"/>
          <w:b/>
          <w:sz w:val="24"/>
          <w:szCs w:val="24"/>
        </w:rPr>
        <w:instrText xml:space="preserve"> TOC \o "1-1" </w:instrText>
      </w:r>
      <w:r w:rsidRPr="00237C0F">
        <w:rPr>
          <w:rFonts w:ascii="Times New Roman" w:hAnsi="Times New Roman"/>
          <w:b/>
          <w:sz w:val="24"/>
          <w:szCs w:val="24"/>
        </w:rPr>
        <w:fldChar w:fldCharType="separate"/>
      </w:r>
      <w:r w:rsidRPr="00237C0F">
        <w:rPr>
          <w:rFonts w:ascii="Times New Roman" w:hAnsi="Times New Roman"/>
          <w:noProof/>
          <w:sz w:val="24"/>
          <w:szCs w:val="24"/>
        </w:rPr>
        <w:t>1.</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KONKURSA APRAKSTS</w:t>
      </w:r>
      <w:r w:rsidRPr="00237C0F">
        <w:rPr>
          <w:rFonts w:ascii="Times New Roman" w:hAnsi="Times New Roman"/>
          <w:noProof/>
          <w:sz w:val="24"/>
          <w:szCs w:val="24"/>
        </w:rPr>
        <w:tab/>
      </w:r>
      <w:r w:rsidRPr="00237C0F">
        <w:rPr>
          <w:rFonts w:ascii="Times New Roman" w:hAnsi="Times New Roman"/>
          <w:noProof/>
          <w:sz w:val="24"/>
          <w:szCs w:val="24"/>
        </w:rPr>
        <w:fldChar w:fldCharType="begin"/>
      </w:r>
      <w:r w:rsidRPr="00237C0F">
        <w:rPr>
          <w:rFonts w:ascii="Times New Roman" w:hAnsi="Times New Roman"/>
          <w:noProof/>
          <w:sz w:val="24"/>
          <w:szCs w:val="24"/>
        </w:rPr>
        <w:instrText xml:space="preserve"> PAGEREF _Toc476830036 \h </w:instrText>
      </w:r>
      <w:r w:rsidRPr="00237C0F">
        <w:rPr>
          <w:rFonts w:ascii="Times New Roman" w:hAnsi="Times New Roman"/>
          <w:noProof/>
          <w:sz w:val="24"/>
          <w:szCs w:val="24"/>
        </w:rPr>
      </w:r>
      <w:r w:rsidRPr="00237C0F">
        <w:rPr>
          <w:rFonts w:ascii="Times New Roman" w:hAnsi="Times New Roman"/>
          <w:noProof/>
          <w:sz w:val="24"/>
          <w:szCs w:val="24"/>
        </w:rPr>
        <w:fldChar w:fldCharType="separate"/>
      </w:r>
      <w:r w:rsidR="00EF32DA">
        <w:rPr>
          <w:rFonts w:ascii="Times New Roman" w:hAnsi="Times New Roman"/>
          <w:noProof/>
          <w:sz w:val="24"/>
          <w:szCs w:val="24"/>
        </w:rPr>
        <w:t>3</w:t>
      </w:r>
      <w:r w:rsidRPr="00237C0F">
        <w:rPr>
          <w:rFonts w:ascii="Times New Roman" w:hAnsi="Times New Roman"/>
          <w:noProof/>
          <w:sz w:val="24"/>
          <w:szCs w:val="24"/>
        </w:rPr>
        <w:fldChar w:fldCharType="end"/>
      </w:r>
    </w:p>
    <w:p w14:paraId="70EC1883" w14:textId="3A3BEE02"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2.</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KONKURSA NOTEIKUMI</w:t>
      </w:r>
      <w:r w:rsidRPr="00237C0F">
        <w:rPr>
          <w:rFonts w:ascii="Times New Roman" w:hAnsi="Times New Roman"/>
          <w:noProof/>
          <w:sz w:val="24"/>
          <w:szCs w:val="24"/>
        </w:rPr>
        <w:tab/>
      </w:r>
      <w:r w:rsidRPr="00237C0F">
        <w:rPr>
          <w:rFonts w:ascii="Times New Roman" w:hAnsi="Times New Roman"/>
          <w:noProof/>
          <w:sz w:val="24"/>
          <w:szCs w:val="24"/>
        </w:rPr>
        <w:fldChar w:fldCharType="begin"/>
      </w:r>
      <w:r w:rsidRPr="00237C0F">
        <w:rPr>
          <w:rFonts w:ascii="Times New Roman" w:hAnsi="Times New Roman"/>
          <w:noProof/>
          <w:sz w:val="24"/>
          <w:szCs w:val="24"/>
        </w:rPr>
        <w:instrText xml:space="preserve"> PAGEREF _Toc476830037 \h </w:instrText>
      </w:r>
      <w:r w:rsidRPr="00237C0F">
        <w:rPr>
          <w:rFonts w:ascii="Times New Roman" w:hAnsi="Times New Roman"/>
          <w:noProof/>
          <w:sz w:val="24"/>
          <w:szCs w:val="24"/>
        </w:rPr>
      </w:r>
      <w:r w:rsidRPr="00237C0F">
        <w:rPr>
          <w:rFonts w:ascii="Times New Roman" w:hAnsi="Times New Roman"/>
          <w:noProof/>
          <w:sz w:val="24"/>
          <w:szCs w:val="24"/>
        </w:rPr>
        <w:fldChar w:fldCharType="separate"/>
      </w:r>
      <w:r w:rsidR="00EF32DA">
        <w:rPr>
          <w:rFonts w:ascii="Times New Roman" w:hAnsi="Times New Roman"/>
          <w:noProof/>
          <w:sz w:val="24"/>
          <w:szCs w:val="24"/>
        </w:rPr>
        <w:t>4</w:t>
      </w:r>
      <w:r w:rsidRPr="00237C0F">
        <w:rPr>
          <w:rFonts w:ascii="Times New Roman" w:hAnsi="Times New Roman"/>
          <w:noProof/>
          <w:sz w:val="24"/>
          <w:szCs w:val="24"/>
        </w:rPr>
        <w:fldChar w:fldCharType="end"/>
      </w:r>
    </w:p>
    <w:p w14:paraId="2C754F27" w14:textId="3A7018B2"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3.</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PROJEKTA IESNIEGUMA SAGATAVOŠANA UN IESNIEGŠANA</w:t>
      </w:r>
      <w:r w:rsidRPr="00237C0F">
        <w:rPr>
          <w:rFonts w:ascii="Times New Roman" w:hAnsi="Times New Roman"/>
          <w:noProof/>
          <w:sz w:val="24"/>
          <w:szCs w:val="24"/>
        </w:rPr>
        <w:tab/>
      </w:r>
      <w:r w:rsidR="00D94F26" w:rsidRPr="00237C0F">
        <w:rPr>
          <w:rFonts w:ascii="Times New Roman" w:hAnsi="Times New Roman"/>
          <w:noProof/>
          <w:sz w:val="24"/>
          <w:szCs w:val="24"/>
        </w:rPr>
        <w:t>7</w:t>
      </w:r>
    </w:p>
    <w:p w14:paraId="2B6A64DC" w14:textId="6BC17ED0"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4.</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PROJEKTU IESNIEGUMU ATLASE UN VĒRTĒŠANA</w:t>
      </w:r>
      <w:r w:rsidRPr="00237C0F">
        <w:rPr>
          <w:rFonts w:ascii="Times New Roman" w:hAnsi="Times New Roman"/>
          <w:noProof/>
          <w:sz w:val="24"/>
          <w:szCs w:val="24"/>
        </w:rPr>
        <w:tab/>
      </w:r>
      <w:r w:rsidRPr="00237C0F">
        <w:rPr>
          <w:rFonts w:ascii="Times New Roman" w:hAnsi="Times New Roman"/>
          <w:noProof/>
          <w:sz w:val="24"/>
          <w:szCs w:val="24"/>
        </w:rPr>
        <w:fldChar w:fldCharType="begin"/>
      </w:r>
      <w:r w:rsidRPr="00237C0F">
        <w:rPr>
          <w:rFonts w:ascii="Times New Roman" w:hAnsi="Times New Roman"/>
          <w:noProof/>
          <w:sz w:val="24"/>
          <w:szCs w:val="24"/>
        </w:rPr>
        <w:instrText xml:space="preserve"> PAGEREF _Toc476830039 \h </w:instrText>
      </w:r>
      <w:r w:rsidRPr="00237C0F">
        <w:rPr>
          <w:rFonts w:ascii="Times New Roman" w:hAnsi="Times New Roman"/>
          <w:noProof/>
          <w:sz w:val="24"/>
          <w:szCs w:val="24"/>
        </w:rPr>
      </w:r>
      <w:r w:rsidRPr="00237C0F">
        <w:rPr>
          <w:rFonts w:ascii="Times New Roman" w:hAnsi="Times New Roman"/>
          <w:noProof/>
          <w:sz w:val="24"/>
          <w:szCs w:val="24"/>
        </w:rPr>
        <w:fldChar w:fldCharType="separate"/>
      </w:r>
      <w:r w:rsidR="00EF32DA">
        <w:rPr>
          <w:rFonts w:ascii="Times New Roman" w:hAnsi="Times New Roman"/>
          <w:noProof/>
          <w:sz w:val="24"/>
          <w:szCs w:val="24"/>
        </w:rPr>
        <w:t>10</w:t>
      </w:r>
      <w:r w:rsidRPr="00237C0F">
        <w:rPr>
          <w:rFonts w:ascii="Times New Roman" w:hAnsi="Times New Roman"/>
          <w:noProof/>
          <w:sz w:val="24"/>
          <w:szCs w:val="24"/>
        </w:rPr>
        <w:fldChar w:fldCharType="end"/>
      </w:r>
    </w:p>
    <w:p w14:paraId="2BAC0FA9" w14:textId="7BDAE85E"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5.</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PROJEKTU ĪSTENOŠANA</w:t>
      </w:r>
      <w:r w:rsidRPr="00237C0F">
        <w:rPr>
          <w:rFonts w:ascii="Times New Roman" w:hAnsi="Times New Roman"/>
          <w:noProof/>
          <w:sz w:val="24"/>
          <w:szCs w:val="24"/>
        </w:rPr>
        <w:tab/>
      </w:r>
      <w:r w:rsidRPr="00237C0F">
        <w:rPr>
          <w:rFonts w:ascii="Times New Roman" w:hAnsi="Times New Roman"/>
          <w:noProof/>
          <w:sz w:val="24"/>
          <w:szCs w:val="24"/>
        </w:rPr>
        <w:fldChar w:fldCharType="begin"/>
      </w:r>
      <w:r w:rsidRPr="00237C0F">
        <w:rPr>
          <w:rFonts w:ascii="Times New Roman" w:hAnsi="Times New Roman"/>
          <w:noProof/>
          <w:sz w:val="24"/>
          <w:szCs w:val="24"/>
        </w:rPr>
        <w:instrText xml:space="preserve"> PAGEREF _Toc476830040 \h </w:instrText>
      </w:r>
      <w:r w:rsidRPr="00237C0F">
        <w:rPr>
          <w:rFonts w:ascii="Times New Roman" w:hAnsi="Times New Roman"/>
          <w:noProof/>
          <w:sz w:val="24"/>
          <w:szCs w:val="24"/>
        </w:rPr>
      </w:r>
      <w:r w:rsidRPr="00237C0F">
        <w:rPr>
          <w:rFonts w:ascii="Times New Roman" w:hAnsi="Times New Roman"/>
          <w:noProof/>
          <w:sz w:val="24"/>
          <w:szCs w:val="24"/>
        </w:rPr>
        <w:fldChar w:fldCharType="separate"/>
      </w:r>
      <w:r w:rsidR="00EF32DA">
        <w:rPr>
          <w:rFonts w:ascii="Times New Roman" w:hAnsi="Times New Roman"/>
          <w:noProof/>
          <w:sz w:val="24"/>
          <w:szCs w:val="24"/>
        </w:rPr>
        <w:t>13</w:t>
      </w:r>
      <w:r w:rsidRPr="00237C0F">
        <w:rPr>
          <w:rFonts w:ascii="Times New Roman" w:hAnsi="Times New Roman"/>
          <w:noProof/>
          <w:sz w:val="24"/>
          <w:szCs w:val="24"/>
        </w:rPr>
        <w:fldChar w:fldCharType="end"/>
      </w:r>
    </w:p>
    <w:p w14:paraId="02E181AB" w14:textId="69F39BC1"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6.</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CITI NOTEIKUMI</w:t>
      </w:r>
      <w:r w:rsidRPr="00237C0F">
        <w:rPr>
          <w:rFonts w:ascii="Times New Roman" w:hAnsi="Times New Roman"/>
          <w:noProof/>
          <w:sz w:val="24"/>
          <w:szCs w:val="24"/>
        </w:rPr>
        <w:tab/>
      </w:r>
      <w:r w:rsidRPr="00237C0F">
        <w:rPr>
          <w:rFonts w:ascii="Times New Roman" w:hAnsi="Times New Roman"/>
          <w:noProof/>
          <w:sz w:val="24"/>
          <w:szCs w:val="24"/>
        </w:rPr>
        <w:fldChar w:fldCharType="begin"/>
      </w:r>
      <w:r w:rsidRPr="00237C0F">
        <w:rPr>
          <w:rFonts w:ascii="Times New Roman" w:hAnsi="Times New Roman"/>
          <w:noProof/>
          <w:sz w:val="24"/>
          <w:szCs w:val="24"/>
        </w:rPr>
        <w:instrText xml:space="preserve"> PAGEREF _Toc476830041 \h </w:instrText>
      </w:r>
      <w:r w:rsidRPr="00237C0F">
        <w:rPr>
          <w:rFonts w:ascii="Times New Roman" w:hAnsi="Times New Roman"/>
          <w:noProof/>
          <w:sz w:val="24"/>
          <w:szCs w:val="24"/>
        </w:rPr>
      </w:r>
      <w:r w:rsidRPr="00237C0F">
        <w:rPr>
          <w:rFonts w:ascii="Times New Roman" w:hAnsi="Times New Roman"/>
          <w:noProof/>
          <w:sz w:val="24"/>
          <w:szCs w:val="24"/>
        </w:rPr>
        <w:fldChar w:fldCharType="separate"/>
      </w:r>
      <w:r w:rsidR="00EF32DA">
        <w:rPr>
          <w:rFonts w:ascii="Times New Roman" w:hAnsi="Times New Roman"/>
          <w:noProof/>
          <w:sz w:val="24"/>
          <w:szCs w:val="24"/>
        </w:rPr>
        <w:t>16</w:t>
      </w:r>
      <w:r w:rsidRPr="00237C0F">
        <w:rPr>
          <w:rFonts w:ascii="Times New Roman" w:hAnsi="Times New Roman"/>
          <w:noProof/>
          <w:sz w:val="24"/>
          <w:szCs w:val="24"/>
        </w:rPr>
        <w:fldChar w:fldCharType="end"/>
      </w:r>
    </w:p>
    <w:p w14:paraId="2038243C" w14:textId="600F8F9B" w:rsidR="003605A9" w:rsidRPr="00237C0F" w:rsidRDefault="003605A9" w:rsidP="003605A9">
      <w:pPr>
        <w:tabs>
          <w:tab w:val="left" w:pos="440"/>
          <w:tab w:val="right" w:leader="dot" w:pos="8777"/>
        </w:tabs>
        <w:rPr>
          <w:rFonts w:ascii="Times New Roman" w:eastAsia="Times New Roman" w:hAnsi="Times New Roman"/>
          <w:noProof/>
          <w:sz w:val="24"/>
          <w:szCs w:val="24"/>
          <w:lang w:eastAsia="lv-LV"/>
        </w:rPr>
      </w:pPr>
      <w:r w:rsidRPr="00237C0F">
        <w:rPr>
          <w:rFonts w:ascii="Times New Roman" w:hAnsi="Times New Roman"/>
          <w:noProof/>
          <w:sz w:val="24"/>
          <w:szCs w:val="24"/>
        </w:rPr>
        <w:t>7.</w:t>
      </w:r>
      <w:r w:rsidRPr="00237C0F">
        <w:rPr>
          <w:rFonts w:ascii="Times New Roman" w:eastAsia="Times New Roman" w:hAnsi="Times New Roman"/>
          <w:noProof/>
          <w:sz w:val="24"/>
          <w:szCs w:val="24"/>
          <w:lang w:eastAsia="lv-LV"/>
        </w:rPr>
        <w:tab/>
      </w:r>
      <w:r w:rsidRPr="00237C0F">
        <w:rPr>
          <w:rFonts w:ascii="Times New Roman" w:hAnsi="Times New Roman"/>
          <w:noProof/>
          <w:sz w:val="24"/>
          <w:szCs w:val="24"/>
        </w:rPr>
        <w:t>PIELIKUMI</w:t>
      </w:r>
      <w:r w:rsidRPr="00237C0F">
        <w:rPr>
          <w:rFonts w:ascii="Times New Roman" w:hAnsi="Times New Roman"/>
          <w:noProof/>
          <w:sz w:val="24"/>
          <w:szCs w:val="24"/>
        </w:rPr>
        <w:tab/>
      </w:r>
      <w:r w:rsidRPr="00237C0F">
        <w:rPr>
          <w:rFonts w:ascii="Times New Roman" w:hAnsi="Times New Roman"/>
          <w:noProof/>
          <w:sz w:val="24"/>
          <w:szCs w:val="24"/>
        </w:rPr>
        <w:fldChar w:fldCharType="begin"/>
      </w:r>
      <w:r w:rsidRPr="00237C0F">
        <w:rPr>
          <w:rFonts w:ascii="Times New Roman" w:hAnsi="Times New Roman"/>
          <w:noProof/>
          <w:sz w:val="24"/>
          <w:szCs w:val="24"/>
        </w:rPr>
        <w:instrText xml:space="preserve"> PAGEREF _Toc476830042 \h </w:instrText>
      </w:r>
      <w:r w:rsidRPr="00237C0F">
        <w:rPr>
          <w:rFonts w:ascii="Times New Roman" w:hAnsi="Times New Roman"/>
          <w:noProof/>
          <w:sz w:val="24"/>
          <w:szCs w:val="24"/>
        </w:rPr>
      </w:r>
      <w:r w:rsidRPr="00237C0F">
        <w:rPr>
          <w:rFonts w:ascii="Times New Roman" w:hAnsi="Times New Roman"/>
          <w:noProof/>
          <w:sz w:val="24"/>
          <w:szCs w:val="24"/>
        </w:rPr>
        <w:fldChar w:fldCharType="separate"/>
      </w:r>
      <w:r w:rsidR="00EF32DA">
        <w:rPr>
          <w:rFonts w:ascii="Times New Roman" w:hAnsi="Times New Roman"/>
          <w:noProof/>
          <w:sz w:val="24"/>
          <w:szCs w:val="24"/>
        </w:rPr>
        <w:t>17</w:t>
      </w:r>
      <w:r w:rsidRPr="00237C0F">
        <w:rPr>
          <w:rFonts w:ascii="Times New Roman" w:hAnsi="Times New Roman"/>
          <w:noProof/>
          <w:sz w:val="24"/>
          <w:szCs w:val="24"/>
        </w:rPr>
        <w:fldChar w:fldCharType="end"/>
      </w:r>
    </w:p>
    <w:p w14:paraId="24D2E499" w14:textId="77777777" w:rsidR="003605A9" w:rsidRPr="003605A9" w:rsidRDefault="003605A9" w:rsidP="003605A9">
      <w:pPr>
        <w:jc w:val="center"/>
        <w:rPr>
          <w:rFonts w:ascii="Times New Roman" w:hAnsi="Times New Roman"/>
          <w:b/>
          <w:sz w:val="36"/>
          <w:szCs w:val="36"/>
        </w:rPr>
      </w:pPr>
      <w:r w:rsidRPr="00237C0F">
        <w:rPr>
          <w:rFonts w:ascii="Times New Roman" w:hAnsi="Times New Roman"/>
          <w:b/>
          <w:sz w:val="24"/>
          <w:szCs w:val="24"/>
        </w:rPr>
        <w:fldChar w:fldCharType="end"/>
      </w:r>
    </w:p>
    <w:p w14:paraId="4998810C" w14:textId="77777777" w:rsidR="003605A9" w:rsidRPr="003605A9" w:rsidRDefault="003605A9" w:rsidP="003605A9">
      <w:pPr>
        <w:jc w:val="center"/>
        <w:rPr>
          <w:rFonts w:ascii="Times New Roman" w:hAnsi="Times New Roman"/>
          <w:b/>
          <w:sz w:val="36"/>
          <w:szCs w:val="36"/>
        </w:rPr>
      </w:pPr>
    </w:p>
    <w:p w14:paraId="7A9B7D6D" w14:textId="77777777" w:rsidR="003605A9" w:rsidRPr="003605A9" w:rsidRDefault="003605A9" w:rsidP="003605A9">
      <w:pPr>
        <w:rPr>
          <w:rFonts w:ascii="Times New Roman" w:hAnsi="Times New Roman"/>
          <w:b/>
          <w:sz w:val="36"/>
          <w:szCs w:val="36"/>
        </w:rPr>
      </w:pPr>
      <w:r w:rsidRPr="003605A9">
        <w:rPr>
          <w:rFonts w:ascii="Times New Roman" w:hAnsi="Times New Roman"/>
          <w:b/>
          <w:sz w:val="36"/>
          <w:szCs w:val="36"/>
        </w:rPr>
        <w:br w:type="page"/>
      </w:r>
    </w:p>
    <w:p w14:paraId="3A27B728" w14:textId="3B73F4C8" w:rsidR="003605A9" w:rsidRPr="003605A9" w:rsidRDefault="003605A9" w:rsidP="00CF273E">
      <w:pPr>
        <w:pStyle w:val="Heading1"/>
      </w:pPr>
      <w:bookmarkStart w:id="0" w:name="_Toc476830036"/>
      <w:r w:rsidRPr="009C3B4F">
        <w:lastRenderedPageBreak/>
        <w:t>KONKURSA</w:t>
      </w:r>
      <w:r w:rsidRPr="003605A9">
        <w:t xml:space="preserve"> </w:t>
      </w:r>
      <w:r w:rsidRPr="009C3B4F">
        <w:t>APRAKSTS</w:t>
      </w:r>
      <w:bookmarkEnd w:id="0"/>
    </w:p>
    <w:p w14:paraId="20AA5D6A" w14:textId="77777777" w:rsidR="003605A9" w:rsidRPr="003605A9" w:rsidRDefault="003605A9" w:rsidP="004D66D4">
      <w:pPr>
        <w:pStyle w:val="Heading2"/>
      </w:pPr>
      <w:r w:rsidRPr="009C3B4F">
        <w:t>Pamatojums</w:t>
      </w:r>
    </w:p>
    <w:p w14:paraId="42CE63DB" w14:textId="3EE15493"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 xml:space="preserve">Ārlietu ministrija (turpmāk </w:t>
      </w:r>
      <w:r w:rsidR="00190C7C">
        <w:rPr>
          <w:rFonts w:ascii="Times New Roman" w:hAnsi="Times New Roman"/>
          <w:bCs/>
          <w:sz w:val="24"/>
          <w:szCs w:val="24"/>
        </w:rPr>
        <w:t>–</w:t>
      </w:r>
      <w:r w:rsidRPr="003605A9">
        <w:rPr>
          <w:rFonts w:ascii="Times New Roman" w:hAnsi="Times New Roman"/>
          <w:bCs/>
          <w:sz w:val="24"/>
          <w:szCs w:val="24"/>
        </w:rPr>
        <w:t xml:space="preserve"> ministrija) izsludina un īsteno konkursu, pamatojoties uz Starptautiskās palīdzības likuma 9. pantā un 9</w:t>
      </w:r>
      <w:r w:rsidR="00042A0D">
        <w:rPr>
          <w:rFonts w:ascii="Times New Roman" w:hAnsi="Times New Roman"/>
          <w:bCs/>
          <w:sz w:val="24"/>
          <w:szCs w:val="24"/>
        </w:rPr>
        <w:t>.</w:t>
      </w:r>
      <w:r w:rsidRPr="003605A9">
        <w:rPr>
          <w:rFonts w:ascii="Times New Roman" w:hAnsi="Times New Roman"/>
          <w:bCs/>
          <w:sz w:val="24"/>
          <w:szCs w:val="24"/>
          <w:vertAlign w:val="superscript"/>
        </w:rPr>
        <w:t>1</w:t>
      </w:r>
      <w:r w:rsidRPr="003605A9">
        <w:rPr>
          <w:rFonts w:ascii="Times New Roman" w:hAnsi="Times New Roman"/>
          <w:bCs/>
          <w:sz w:val="24"/>
          <w:szCs w:val="24"/>
        </w:rPr>
        <w:t xml:space="preserve"> pantā noteikto. </w:t>
      </w:r>
    </w:p>
    <w:p w14:paraId="02D992D1" w14:textId="77777777" w:rsidR="003605A9" w:rsidRPr="003605A9" w:rsidRDefault="003605A9" w:rsidP="003605A9">
      <w:pPr>
        <w:spacing w:after="0" w:line="240" w:lineRule="auto"/>
        <w:jc w:val="both"/>
        <w:rPr>
          <w:rFonts w:ascii="Times New Roman" w:hAnsi="Times New Roman"/>
          <w:bCs/>
          <w:sz w:val="24"/>
          <w:szCs w:val="24"/>
        </w:rPr>
      </w:pPr>
    </w:p>
    <w:p w14:paraId="3211917D" w14:textId="767B3963" w:rsidR="00AF1794" w:rsidRPr="00AF1794" w:rsidRDefault="00AF1794" w:rsidP="00AF1794">
      <w:pPr>
        <w:spacing w:after="0" w:line="240" w:lineRule="auto"/>
        <w:jc w:val="both"/>
        <w:rPr>
          <w:rFonts w:ascii="Times New Roman" w:hAnsi="Times New Roman"/>
          <w:bCs/>
          <w:sz w:val="24"/>
          <w:szCs w:val="24"/>
        </w:rPr>
      </w:pPr>
      <w:r w:rsidRPr="00AF1794">
        <w:rPr>
          <w:rFonts w:ascii="Times New Roman" w:hAnsi="Times New Roman"/>
          <w:bCs/>
          <w:sz w:val="24"/>
          <w:szCs w:val="24"/>
        </w:rPr>
        <w:t>Konkursa nolikums ir izstrādāts saskaņā ar Ministru kabineta 2020. gada 3. marta noteikumos Nr.</w:t>
      </w:r>
      <w:r w:rsidR="00042A0D">
        <w:rPr>
          <w:rFonts w:ascii="Times New Roman" w:hAnsi="Times New Roman"/>
          <w:bCs/>
          <w:sz w:val="24"/>
          <w:szCs w:val="24"/>
        </w:rPr>
        <w:t> </w:t>
      </w:r>
      <w:r w:rsidRPr="00AF1794">
        <w:rPr>
          <w:rFonts w:ascii="Times New Roman" w:hAnsi="Times New Roman"/>
          <w:bCs/>
          <w:sz w:val="24"/>
          <w:szCs w:val="24"/>
        </w:rPr>
        <w:t>123 “Granta projektu konkursu īstenošanas kārtība” noteiktajām prasībām, ievērojot Attīstības sadarbības politikas pamatnostādnes 2021. – 2027. gadam (apstiprinātas ar Ministru kabineta 2021. gada 14. aprīļa rīkojumu Nr. 245 “Par Attīstības sadarbības politikas pamatnostādnēm 2021. – 2027. gadam”) un Attīstības sadarbības politikas plānu 2021.</w:t>
      </w:r>
      <w:r w:rsidR="003F462E" w:rsidRPr="00AF1794">
        <w:rPr>
          <w:rFonts w:ascii="Times New Roman" w:hAnsi="Times New Roman"/>
          <w:bCs/>
          <w:sz w:val="24"/>
          <w:szCs w:val="24"/>
        </w:rPr>
        <w:t> – </w:t>
      </w:r>
      <w:r w:rsidRPr="00AF1794">
        <w:rPr>
          <w:rFonts w:ascii="Times New Roman" w:hAnsi="Times New Roman"/>
          <w:bCs/>
          <w:sz w:val="24"/>
          <w:szCs w:val="24"/>
        </w:rPr>
        <w:t>2023. gadam (apstiprināts ar Ministru kabineta 2021. gada 18. maija rīkojumu Nr. 337)</w:t>
      </w:r>
      <w:r w:rsidR="003F462E">
        <w:rPr>
          <w:rFonts w:ascii="Times New Roman" w:hAnsi="Times New Roman"/>
          <w:bCs/>
          <w:sz w:val="24"/>
          <w:szCs w:val="24"/>
        </w:rPr>
        <w:t>.</w:t>
      </w:r>
    </w:p>
    <w:p w14:paraId="4E7E53B4" w14:textId="77777777" w:rsidR="003605A9" w:rsidRPr="003605A9" w:rsidRDefault="003605A9" w:rsidP="003605A9">
      <w:pPr>
        <w:spacing w:after="0" w:line="240" w:lineRule="auto"/>
        <w:jc w:val="both"/>
        <w:rPr>
          <w:rFonts w:ascii="Times New Roman" w:hAnsi="Times New Roman"/>
          <w:bCs/>
          <w:sz w:val="24"/>
          <w:szCs w:val="24"/>
        </w:rPr>
      </w:pPr>
    </w:p>
    <w:p w14:paraId="5F5E046B" w14:textId="7B73AB37"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 xml:space="preserve">Nolikums nosaka terminēta (vienreizēja) </w:t>
      </w:r>
      <w:r w:rsidR="00E255FA">
        <w:rPr>
          <w:rFonts w:ascii="Times New Roman" w:hAnsi="Times New Roman"/>
          <w:bCs/>
          <w:sz w:val="24"/>
          <w:szCs w:val="24"/>
        </w:rPr>
        <w:t xml:space="preserve">līdzfinansējuma </w:t>
      </w:r>
      <w:r w:rsidR="00A9655B">
        <w:rPr>
          <w:rFonts w:ascii="Times New Roman" w:hAnsi="Times New Roman"/>
          <w:bCs/>
          <w:sz w:val="24"/>
          <w:szCs w:val="24"/>
        </w:rPr>
        <w:t xml:space="preserve">granta </w:t>
      </w:r>
      <w:r w:rsidRPr="003605A9">
        <w:rPr>
          <w:rFonts w:ascii="Times New Roman" w:hAnsi="Times New Roman"/>
          <w:bCs/>
          <w:sz w:val="24"/>
          <w:szCs w:val="24"/>
        </w:rPr>
        <w:t>projektu konkursa “</w:t>
      </w:r>
      <w:r w:rsidRPr="000A7453">
        <w:rPr>
          <w:rFonts w:ascii="Times New Roman" w:eastAsia="Arial" w:hAnsi="Times New Roman"/>
          <w:kern w:val="1"/>
          <w:sz w:val="24"/>
          <w:szCs w:val="24"/>
        </w:rPr>
        <w:t>Atbalsts Eiropas Komisijas un citu starptautiskās palīdzības finansētāju finansētiem attīstības sadarbības un attīstības (globālās) izglītības projektiem Latvijas Republikas noteiktajās saņēmējvalstīs un Latvijas Republikā</w:t>
      </w:r>
      <w:r w:rsidRPr="003605A9">
        <w:rPr>
          <w:rFonts w:ascii="Times New Roman" w:hAnsi="Times New Roman"/>
          <w:bCs/>
          <w:sz w:val="24"/>
          <w:szCs w:val="24"/>
        </w:rPr>
        <w:t>” (turpmāk – konkurss) norisi.</w:t>
      </w:r>
    </w:p>
    <w:p w14:paraId="34DC6985" w14:textId="77777777" w:rsidR="003605A9" w:rsidRPr="003605A9" w:rsidRDefault="003605A9" w:rsidP="003605A9">
      <w:pPr>
        <w:spacing w:after="0" w:line="240" w:lineRule="auto"/>
        <w:jc w:val="both"/>
        <w:rPr>
          <w:rFonts w:ascii="Times New Roman" w:hAnsi="Times New Roman"/>
          <w:bCs/>
          <w:sz w:val="24"/>
          <w:szCs w:val="24"/>
        </w:rPr>
      </w:pPr>
    </w:p>
    <w:p w14:paraId="69F7479D" w14:textId="77777777" w:rsidR="00AF1794" w:rsidRPr="00AF1794" w:rsidRDefault="00AF1794" w:rsidP="00AF1794">
      <w:pPr>
        <w:spacing w:after="0" w:line="240" w:lineRule="auto"/>
        <w:jc w:val="both"/>
        <w:rPr>
          <w:rFonts w:ascii="Times New Roman" w:hAnsi="Times New Roman"/>
          <w:bCs/>
          <w:sz w:val="24"/>
          <w:szCs w:val="24"/>
        </w:rPr>
      </w:pPr>
      <w:r w:rsidRPr="00AF1794">
        <w:rPr>
          <w:rFonts w:ascii="Times New Roman" w:hAnsi="Times New Roman"/>
          <w:b/>
          <w:bCs/>
          <w:sz w:val="24"/>
          <w:szCs w:val="24"/>
        </w:rPr>
        <w:t>Attīstības sadarbība</w:t>
      </w:r>
      <w:r w:rsidRPr="00AF1794">
        <w:rPr>
          <w:rFonts w:ascii="Times New Roman" w:hAnsi="Times New Roman"/>
          <w:bCs/>
          <w:sz w:val="24"/>
          <w:szCs w:val="24"/>
        </w:rPr>
        <w:t xml:space="preserve"> ir palīdzības sniegšana mazāk attīstītām valstīm, lai veicinātu šo valstu un to sabiedrību ilgtermiņa sociālo un ekonomisko attīstību.</w:t>
      </w:r>
    </w:p>
    <w:p w14:paraId="61ACD254" w14:textId="77777777" w:rsidR="003605A9" w:rsidRPr="003605A9" w:rsidRDefault="003605A9" w:rsidP="003605A9">
      <w:pPr>
        <w:tabs>
          <w:tab w:val="num" w:pos="960"/>
        </w:tabs>
        <w:spacing w:after="0" w:line="240" w:lineRule="auto"/>
        <w:jc w:val="both"/>
        <w:rPr>
          <w:rFonts w:ascii="Times New Roman" w:eastAsia="Times New Roman" w:hAnsi="Times New Roman"/>
          <w:bCs/>
          <w:sz w:val="24"/>
          <w:szCs w:val="24"/>
        </w:rPr>
      </w:pPr>
    </w:p>
    <w:p w14:paraId="3E0DC00D" w14:textId="77777777" w:rsidR="003605A9" w:rsidRPr="003605A9" w:rsidRDefault="003605A9" w:rsidP="003605A9">
      <w:pPr>
        <w:tabs>
          <w:tab w:val="num" w:pos="960"/>
        </w:tabs>
        <w:spacing w:after="0" w:line="240" w:lineRule="auto"/>
        <w:jc w:val="both"/>
        <w:rPr>
          <w:rFonts w:ascii="Times New Roman" w:eastAsia="Times New Roman" w:hAnsi="Times New Roman"/>
          <w:bCs/>
          <w:sz w:val="24"/>
          <w:szCs w:val="28"/>
        </w:rPr>
      </w:pPr>
      <w:r w:rsidRPr="00DF165C">
        <w:rPr>
          <w:rFonts w:ascii="Times New Roman" w:eastAsia="Times New Roman" w:hAnsi="Times New Roman"/>
          <w:b/>
          <w:bCs/>
          <w:sz w:val="24"/>
          <w:szCs w:val="24"/>
        </w:rPr>
        <w:t>Grants</w:t>
      </w:r>
      <w:r w:rsidRPr="003605A9">
        <w:rPr>
          <w:rFonts w:ascii="Times New Roman" w:eastAsia="Times New Roman" w:hAnsi="Times New Roman"/>
          <w:bCs/>
          <w:sz w:val="24"/>
          <w:szCs w:val="24"/>
        </w:rPr>
        <w:t xml:space="preserve"> ir </w:t>
      </w:r>
      <w:r w:rsidRPr="003605A9">
        <w:rPr>
          <w:rFonts w:ascii="Times New Roman" w:eastAsia="Times New Roman" w:hAnsi="Times New Roman"/>
          <w:sz w:val="24"/>
          <w:szCs w:val="24"/>
        </w:rPr>
        <w:t xml:space="preserve">maksājums attīstības sadarbības </w:t>
      </w:r>
      <w:r>
        <w:rPr>
          <w:rFonts w:ascii="Times New Roman" w:eastAsia="Times New Roman" w:hAnsi="Times New Roman"/>
          <w:sz w:val="24"/>
          <w:szCs w:val="24"/>
        </w:rPr>
        <w:t xml:space="preserve">vai attīstības (globālās) izglītības </w:t>
      </w:r>
      <w:r w:rsidRPr="003605A9">
        <w:rPr>
          <w:rFonts w:ascii="Times New Roman" w:eastAsia="Times New Roman" w:hAnsi="Times New Roman"/>
          <w:sz w:val="24"/>
          <w:szCs w:val="24"/>
        </w:rPr>
        <w:t>projekta īstenotājam, lai īstenotu projektu</w:t>
      </w:r>
      <w:r w:rsidRPr="003605A9">
        <w:rPr>
          <w:rFonts w:ascii="Times New Roman" w:eastAsia="Times New Roman" w:hAnsi="Times New Roman"/>
          <w:bCs/>
          <w:sz w:val="24"/>
          <w:szCs w:val="24"/>
        </w:rPr>
        <w:t>,</w:t>
      </w:r>
      <w:r w:rsidRPr="003605A9">
        <w:rPr>
          <w:rFonts w:ascii="Times New Roman" w:eastAsia="Times New Roman" w:hAnsi="Times New Roman"/>
          <w:bCs/>
          <w:sz w:val="28"/>
          <w:szCs w:val="28"/>
        </w:rPr>
        <w:t xml:space="preserve"> </w:t>
      </w:r>
      <w:r w:rsidRPr="003605A9">
        <w:rPr>
          <w:rFonts w:ascii="Times New Roman" w:eastAsia="Times New Roman" w:hAnsi="Times New Roman"/>
          <w:bCs/>
          <w:sz w:val="24"/>
          <w:szCs w:val="28"/>
        </w:rPr>
        <w:t xml:space="preserve">kas nav saistīts ar komerciāliem mērķiem un kas veicina konkursā noteikto prioritāšu īstenošanu. </w:t>
      </w:r>
    </w:p>
    <w:p w14:paraId="308D7CE7" w14:textId="77777777" w:rsidR="003605A9" w:rsidRPr="003605A9" w:rsidRDefault="003605A9" w:rsidP="003605A9">
      <w:pPr>
        <w:tabs>
          <w:tab w:val="num" w:pos="960"/>
        </w:tabs>
        <w:spacing w:after="0" w:line="240" w:lineRule="auto"/>
        <w:jc w:val="both"/>
        <w:rPr>
          <w:rFonts w:ascii="Times New Roman" w:eastAsia="Times New Roman" w:hAnsi="Times New Roman"/>
          <w:bCs/>
          <w:sz w:val="24"/>
          <w:szCs w:val="28"/>
        </w:rPr>
      </w:pPr>
    </w:p>
    <w:p w14:paraId="1DB1C6CA" w14:textId="7D805862" w:rsidR="003605A9" w:rsidRDefault="003605A9" w:rsidP="009C3B4F">
      <w:pPr>
        <w:tabs>
          <w:tab w:val="num" w:pos="960"/>
        </w:tabs>
        <w:spacing w:after="0" w:line="240" w:lineRule="auto"/>
        <w:jc w:val="both"/>
        <w:rPr>
          <w:rFonts w:ascii="Times New Roman" w:eastAsia="Times New Roman" w:hAnsi="Times New Roman"/>
          <w:bCs/>
          <w:sz w:val="24"/>
          <w:szCs w:val="28"/>
        </w:rPr>
      </w:pPr>
      <w:r w:rsidRPr="00DD5DEE">
        <w:rPr>
          <w:rFonts w:ascii="Times New Roman" w:eastAsia="Times New Roman" w:hAnsi="Times New Roman"/>
          <w:bCs/>
          <w:sz w:val="24"/>
          <w:szCs w:val="28"/>
        </w:rPr>
        <w:t>Grants tiek piešķirts projekta iesniedzējam, kura projektu ir atbalstījusi Eiropas Komisija vai citi starptautiskās palīdzības finansētāji</w:t>
      </w:r>
      <w:r w:rsidR="00531FDD">
        <w:rPr>
          <w:rFonts w:ascii="Times New Roman" w:eastAsia="Times New Roman" w:hAnsi="Times New Roman"/>
          <w:bCs/>
          <w:sz w:val="24"/>
          <w:szCs w:val="28"/>
        </w:rPr>
        <w:t xml:space="preserve"> un</w:t>
      </w:r>
      <w:r w:rsidRPr="00DD5DEE">
        <w:rPr>
          <w:rFonts w:ascii="Times New Roman" w:eastAsia="Times New Roman" w:hAnsi="Times New Roman"/>
          <w:bCs/>
          <w:sz w:val="24"/>
          <w:szCs w:val="28"/>
        </w:rPr>
        <w:t xml:space="preserve"> ar kuru ir noslēgts granta līgums. </w:t>
      </w:r>
    </w:p>
    <w:p w14:paraId="3FCBAEFF" w14:textId="5ABAF8FD" w:rsidR="00C2454B" w:rsidRDefault="00C2454B" w:rsidP="009C3B4F">
      <w:pPr>
        <w:tabs>
          <w:tab w:val="num" w:pos="960"/>
        </w:tabs>
        <w:spacing w:after="0" w:line="240" w:lineRule="auto"/>
        <w:jc w:val="both"/>
        <w:rPr>
          <w:rFonts w:ascii="Times New Roman" w:eastAsia="Times New Roman" w:hAnsi="Times New Roman"/>
          <w:bCs/>
          <w:sz w:val="24"/>
          <w:szCs w:val="28"/>
        </w:rPr>
      </w:pPr>
    </w:p>
    <w:p w14:paraId="6A0923E6" w14:textId="77777777" w:rsidR="00C2454B" w:rsidRDefault="00C2454B" w:rsidP="00C2454B">
      <w:pPr>
        <w:tabs>
          <w:tab w:val="num" w:pos="960"/>
        </w:tabs>
        <w:spacing w:after="0" w:line="240" w:lineRule="auto"/>
        <w:jc w:val="both"/>
        <w:rPr>
          <w:rFonts w:ascii="Times New Roman" w:eastAsia="Times New Roman" w:hAnsi="Times New Roman"/>
          <w:bCs/>
          <w:sz w:val="24"/>
          <w:szCs w:val="28"/>
        </w:rPr>
      </w:pPr>
      <w:r>
        <w:rPr>
          <w:rFonts w:ascii="Times New Roman" w:eastAsia="Times New Roman" w:hAnsi="Times New Roman"/>
          <w:b/>
          <w:sz w:val="24"/>
          <w:szCs w:val="28"/>
        </w:rPr>
        <w:t>Globālā izglītība</w:t>
      </w:r>
      <w:r>
        <w:rPr>
          <w:rFonts w:ascii="Times New Roman" w:eastAsia="Times New Roman" w:hAnsi="Times New Roman"/>
          <w:bCs/>
          <w:sz w:val="24"/>
          <w:szCs w:val="28"/>
        </w:rPr>
        <w:t xml:space="preserve"> ir aktīvs mācīšanās process, kas, balstoties uz solidaritātes, vienlīdzības, iekļaušanas un sadarbības principiem, veido sabiedrības izpratni par attīstības procesiem pasaulē un veicina indivīdu un organizāciju līdzdalību aktuālu vietējo un globālo jautājumu risināšanā.</w:t>
      </w:r>
    </w:p>
    <w:p w14:paraId="48240009" w14:textId="21E17B50" w:rsidR="003605A9" w:rsidRPr="003605A9" w:rsidRDefault="003605A9" w:rsidP="004D66D4">
      <w:pPr>
        <w:pStyle w:val="Heading2"/>
      </w:pPr>
      <w:r w:rsidRPr="009C3B4F">
        <w:t>Konkursa</w:t>
      </w:r>
      <w:r w:rsidRPr="003605A9">
        <w:t xml:space="preserve"> mērķis</w:t>
      </w:r>
    </w:p>
    <w:p w14:paraId="28222C24" w14:textId="396CF025" w:rsidR="00113877" w:rsidRPr="00DD5DEE" w:rsidRDefault="003605A9" w:rsidP="003605A9">
      <w:pPr>
        <w:spacing w:after="0" w:line="240" w:lineRule="auto"/>
        <w:jc w:val="both"/>
        <w:rPr>
          <w:rFonts w:ascii="Times New Roman" w:hAnsi="Times New Roman"/>
          <w:bCs/>
          <w:sz w:val="24"/>
          <w:szCs w:val="24"/>
        </w:rPr>
      </w:pPr>
      <w:r w:rsidRPr="00DD5DEE">
        <w:rPr>
          <w:rFonts w:ascii="Times New Roman" w:hAnsi="Times New Roman"/>
          <w:bCs/>
          <w:sz w:val="24"/>
          <w:szCs w:val="24"/>
        </w:rPr>
        <w:t>Konkursa mērķis ir</w:t>
      </w:r>
      <w:r w:rsidR="00A24A0A" w:rsidRPr="00DD5DEE">
        <w:rPr>
          <w:rFonts w:ascii="Times New Roman" w:hAnsi="Times New Roman"/>
          <w:bCs/>
          <w:sz w:val="24"/>
          <w:szCs w:val="24"/>
        </w:rPr>
        <w:t xml:space="preserve"> sniegt līdzfinansējumu pilsoniskās sabiedrības organizācijām (</w:t>
      </w:r>
      <w:r w:rsidR="00823A92">
        <w:rPr>
          <w:rFonts w:ascii="Times New Roman" w:hAnsi="Times New Roman"/>
          <w:bCs/>
          <w:sz w:val="24"/>
          <w:szCs w:val="24"/>
        </w:rPr>
        <w:t>nevalstiskajām organizācijām (NVO)</w:t>
      </w:r>
      <w:r w:rsidR="00A24A0A" w:rsidRPr="00DD5DEE">
        <w:rPr>
          <w:rFonts w:ascii="Times New Roman" w:hAnsi="Times New Roman"/>
          <w:bCs/>
          <w:sz w:val="24"/>
          <w:szCs w:val="24"/>
        </w:rPr>
        <w:t xml:space="preserve"> un sociālajiem partneriem), kas ieguvuš</w:t>
      </w:r>
      <w:r w:rsidR="00372D6B">
        <w:rPr>
          <w:rFonts w:ascii="Times New Roman" w:hAnsi="Times New Roman"/>
          <w:bCs/>
          <w:sz w:val="24"/>
          <w:szCs w:val="24"/>
        </w:rPr>
        <w:t>as</w:t>
      </w:r>
      <w:r w:rsidR="00A24A0A" w:rsidRPr="00DD5DEE">
        <w:rPr>
          <w:rFonts w:ascii="Times New Roman" w:hAnsi="Times New Roman"/>
          <w:bCs/>
          <w:sz w:val="24"/>
          <w:szCs w:val="24"/>
        </w:rPr>
        <w:t xml:space="preserve"> finansējumu no citiem attīstības sadarbības finansētājiem, t.sk. Eiro</w:t>
      </w:r>
      <w:r w:rsidR="00113877" w:rsidRPr="00DD5DEE">
        <w:rPr>
          <w:rFonts w:ascii="Times New Roman" w:hAnsi="Times New Roman"/>
          <w:bCs/>
          <w:sz w:val="24"/>
          <w:szCs w:val="24"/>
        </w:rPr>
        <w:t>p</w:t>
      </w:r>
      <w:r w:rsidR="00A24A0A" w:rsidRPr="00DD5DEE">
        <w:rPr>
          <w:rFonts w:ascii="Times New Roman" w:hAnsi="Times New Roman"/>
          <w:bCs/>
          <w:sz w:val="24"/>
          <w:szCs w:val="24"/>
        </w:rPr>
        <w:t>as Komisijas, attīstības sadarbības un globālās izglītības projektu īstenošanai</w:t>
      </w:r>
      <w:r w:rsidR="00A24A0A" w:rsidRPr="00E179E0">
        <w:rPr>
          <w:rFonts w:ascii="Times New Roman" w:hAnsi="Times New Roman"/>
          <w:bCs/>
          <w:sz w:val="24"/>
          <w:szCs w:val="24"/>
        </w:rPr>
        <w:t>.</w:t>
      </w:r>
    </w:p>
    <w:p w14:paraId="420436DF" w14:textId="77777777" w:rsidR="00113877" w:rsidRPr="00DD5DEE" w:rsidRDefault="00113877" w:rsidP="003605A9">
      <w:pPr>
        <w:spacing w:after="0" w:line="240" w:lineRule="auto"/>
        <w:jc w:val="both"/>
        <w:rPr>
          <w:rFonts w:ascii="Times New Roman" w:hAnsi="Times New Roman"/>
          <w:bCs/>
          <w:sz w:val="24"/>
          <w:szCs w:val="24"/>
        </w:rPr>
      </w:pPr>
    </w:p>
    <w:p w14:paraId="36B9E207" w14:textId="77777777" w:rsidR="00113877" w:rsidRPr="00DD5DEE" w:rsidRDefault="00113877" w:rsidP="00DD5DEE">
      <w:pPr>
        <w:spacing w:after="0" w:line="240" w:lineRule="auto"/>
        <w:jc w:val="both"/>
        <w:rPr>
          <w:rFonts w:ascii="Times New Roman" w:hAnsi="Times New Roman"/>
          <w:bCs/>
          <w:sz w:val="24"/>
          <w:szCs w:val="24"/>
        </w:rPr>
      </w:pPr>
      <w:r w:rsidRPr="00DD5DEE">
        <w:rPr>
          <w:rFonts w:ascii="Times New Roman" w:hAnsi="Times New Roman"/>
          <w:bCs/>
          <w:sz w:val="24"/>
          <w:szCs w:val="24"/>
        </w:rPr>
        <w:t xml:space="preserve">Konkursa ietvaros prioritāri tiks atbalstīti attīstības sadarbības projekti partnervalstu atbalstam. </w:t>
      </w:r>
    </w:p>
    <w:p w14:paraId="1420F84B" w14:textId="77777777" w:rsidR="00DD5DEE" w:rsidRDefault="00DD5DEE" w:rsidP="00DD5DEE">
      <w:pPr>
        <w:spacing w:after="0" w:line="240" w:lineRule="auto"/>
        <w:jc w:val="both"/>
        <w:rPr>
          <w:rFonts w:ascii="Times New Roman" w:hAnsi="Times New Roman"/>
          <w:bCs/>
          <w:sz w:val="24"/>
          <w:szCs w:val="24"/>
        </w:rPr>
      </w:pPr>
    </w:p>
    <w:p w14:paraId="4FE20F3D" w14:textId="77777777" w:rsidR="00DD5DEE" w:rsidRDefault="00113877" w:rsidP="003F462E">
      <w:pPr>
        <w:spacing w:after="0" w:line="240" w:lineRule="auto"/>
        <w:jc w:val="both"/>
        <w:rPr>
          <w:rFonts w:ascii="Times New Roman" w:hAnsi="Times New Roman"/>
          <w:bCs/>
          <w:sz w:val="24"/>
          <w:szCs w:val="24"/>
        </w:rPr>
      </w:pPr>
      <w:r w:rsidRPr="00DD5DEE">
        <w:rPr>
          <w:rFonts w:ascii="Times New Roman" w:hAnsi="Times New Roman"/>
          <w:bCs/>
          <w:sz w:val="24"/>
          <w:szCs w:val="24"/>
        </w:rPr>
        <w:t xml:space="preserve">Konkursā ir noteiktas šādas prioritārās saņēmējvalstis: </w:t>
      </w:r>
    </w:p>
    <w:p w14:paraId="2E6F87A1" w14:textId="091A367F" w:rsidR="00DD5DEE" w:rsidRDefault="00113877" w:rsidP="00DD5DEE">
      <w:pPr>
        <w:numPr>
          <w:ilvl w:val="0"/>
          <w:numId w:val="12"/>
        </w:numPr>
        <w:spacing w:after="0" w:line="240" w:lineRule="auto"/>
        <w:jc w:val="both"/>
        <w:rPr>
          <w:rFonts w:ascii="Times New Roman" w:hAnsi="Times New Roman"/>
          <w:bCs/>
          <w:sz w:val="24"/>
          <w:szCs w:val="24"/>
        </w:rPr>
      </w:pPr>
      <w:r w:rsidRPr="00DD5DEE">
        <w:rPr>
          <w:rFonts w:ascii="Times New Roman" w:hAnsi="Times New Roman"/>
          <w:bCs/>
          <w:sz w:val="24"/>
          <w:szCs w:val="24"/>
        </w:rPr>
        <w:t>attīstības sadarbības projektiem – jebkura partnervalsts, tomēr izvērtēšanas kārtībā priekšroka tiks dota projektiem Eiropas Savienības (turpmāk – ES) Austrum</w:t>
      </w:r>
      <w:r w:rsidR="00DF165C">
        <w:rPr>
          <w:rFonts w:ascii="Times New Roman" w:hAnsi="Times New Roman"/>
          <w:bCs/>
          <w:sz w:val="24"/>
          <w:szCs w:val="24"/>
        </w:rPr>
        <w:t>u partnerības valstīs (īpaši</w:t>
      </w:r>
      <w:r w:rsidRPr="00DD5DEE">
        <w:rPr>
          <w:rFonts w:ascii="Times New Roman" w:hAnsi="Times New Roman"/>
          <w:bCs/>
          <w:sz w:val="24"/>
          <w:szCs w:val="24"/>
        </w:rPr>
        <w:t xml:space="preserve"> Gruzij</w:t>
      </w:r>
      <w:r w:rsidR="00DF165C">
        <w:rPr>
          <w:rFonts w:ascii="Times New Roman" w:hAnsi="Times New Roman"/>
          <w:bCs/>
          <w:sz w:val="24"/>
          <w:szCs w:val="24"/>
        </w:rPr>
        <w:t>ā, Moldovā</w:t>
      </w:r>
      <w:r w:rsidRPr="00DD5DEE">
        <w:rPr>
          <w:rFonts w:ascii="Times New Roman" w:hAnsi="Times New Roman"/>
          <w:bCs/>
          <w:sz w:val="24"/>
          <w:szCs w:val="24"/>
        </w:rPr>
        <w:t>, Ukrain</w:t>
      </w:r>
      <w:r w:rsidR="00DF165C">
        <w:rPr>
          <w:rFonts w:ascii="Times New Roman" w:hAnsi="Times New Roman"/>
          <w:bCs/>
          <w:sz w:val="24"/>
          <w:szCs w:val="24"/>
        </w:rPr>
        <w:t>ā</w:t>
      </w:r>
      <w:r w:rsidRPr="00DD5DEE">
        <w:rPr>
          <w:rFonts w:ascii="Times New Roman" w:hAnsi="Times New Roman"/>
          <w:bCs/>
          <w:sz w:val="24"/>
          <w:szCs w:val="24"/>
        </w:rPr>
        <w:t xml:space="preserve">), </w:t>
      </w:r>
      <w:r w:rsidR="00DF165C">
        <w:rPr>
          <w:rFonts w:ascii="Times New Roman" w:hAnsi="Times New Roman"/>
          <w:bCs/>
          <w:sz w:val="24"/>
          <w:szCs w:val="24"/>
        </w:rPr>
        <w:t>Centrālāzijas valstīs (īpaši</w:t>
      </w:r>
      <w:r w:rsidRPr="00DD5DEE">
        <w:rPr>
          <w:rFonts w:ascii="Times New Roman" w:hAnsi="Times New Roman"/>
          <w:bCs/>
          <w:sz w:val="24"/>
          <w:szCs w:val="24"/>
        </w:rPr>
        <w:t xml:space="preserve"> </w:t>
      </w:r>
      <w:r w:rsidRPr="007E2119">
        <w:rPr>
          <w:rFonts w:ascii="Times New Roman" w:hAnsi="Times New Roman"/>
          <w:bCs/>
          <w:sz w:val="24"/>
          <w:szCs w:val="24"/>
        </w:rPr>
        <w:t>Kirgizstān</w:t>
      </w:r>
      <w:r w:rsidR="00DF165C" w:rsidRPr="007E2119">
        <w:rPr>
          <w:rFonts w:ascii="Times New Roman" w:hAnsi="Times New Roman"/>
          <w:bCs/>
          <w:sz w:val="24"/>
          <w:szCs w:val="24"/>
        </w:rPr>
        <w:t>ā</w:t>
      </w:r>
      <w:r w:rsidRPr="007E2119">
        <w:rPr>
          <w:rFonts w:ascii="Times New Roman" w:hAnsi="Times New Roman"/>
          <w:bCs/>
          <w:sz w:val="24"/>
          <w:szCs w:val="24"/>
        </w:rPr>
        <w:t>, Tadžikistān</w:t>
      </w:r>
      <w:r w:rsidR="00DF165C" w:rsidRPr="007E2119">
        <w:rPr>
          <w:rFonts w:ascii="Times New Roman" w:hAnsi="Times New Roman"/>
          <w:bCs/>
          <w:sz w:val="24"/>
          <w:szCs w:val="24"/>
        </w:rPr>
        <w:t>ā, Uzbekistānā</w:t>
      </w:r>
      <w:r w:rsidRPr="007E2119">
        <w:rPr>
          <w:rFonts w:ascii="Times New Roman" w:hAnsi="Times New Roman"/>
          <w:bCs/>
          <w:sz w:val="24"/>
          <w:szCs w:val="24"/>
        </w:rPr>
        <w:t>)</w:t>
      </w:r>
      <w:r w:rsidR="003B471B" w:rsidRPr="007E2119">
        <w:rPr>
          <w:rFonts w:ascii="Times New Roman" w:hAnsi="Times New Roman"/>
          <w:bCs/>
          <w:sz w:val="24"/>
          <w:szCs w:val="24"/>
        </w:rPr>
        <w:t>, kā arī Āfrikas</w:t>
      </w:r>
      <w:r w:rsidR="00E0684E" w:rsidRPr="007E2119">
        <w:rPr>
          <w:rFonts w:ascii="Times New Roman" w:hAnsi="Times New Roman"/>
          <w:bCs/>
          <w:sz w:val="24"/>
          <w:szCs w:val="24"/>
        </w:rPr>
        <w:t xml:space="preserve"> valstīs</w:t>
      </w:r>
      <w:r w:rsidR="003B471B" w:rsidRPr="007E2119">
        <w:rPr>
          <w:rFonts w:ascii="Times New Roman" w:hAnsi="Times New Roman"/>
          <w:bCs/>
          <w:sz w:val="24"/>
          <w:szCs w:val="24"/>
        </w:rPr>
        <w:t>;</w:t>
      </w:r>
    </w:p>
    <w:p w14:paraId="55A90DD6" w14:textId="73ED0D27" w:rsidR="003605A9" w:rsidRPr="009C3B4F" w:rsidRDefault="00DD5DEE" w:rsidP="003605A9">
      <w:pPr>
        <w:numPr>
          <w:ilvl w:val="0"/>
          <w:numId w:val="12"/>
        </w:numPr>
        <w:spacing w:after="0" w:line="240" w:lineRule="auto"/>
        <w:jc w:val="both"/>
        <w:rPr>
          <w:rFonts w:ascii="Times New Roman" w:hAnsi="Times New Roman"/>
          <w:bCs/>
          <w:sz w:val="24"/>
          <w:szCs w:val="24"/>
        </w:rPr>
      </w:pPr>
      <w:r>
        <w:rPr>
          <w:rFonts w:ascii="Times New Roman" w:hAnsi="Times New Roman"/>
          <w:bCs/>
          <w:sz w:val="24"/>
          <w:szCs w:val="24"/>
        </w:rPr>
        <w:t>a</w:t>
      </w:r>
      <w:r w:rsidR="00113877" w:rsidRPr="00DD5DEE">
        <w:rPr>
          <w:rFonts w:ascii="Times New Roman" w:hAnsi="Times New Roman"/>
          <w:bCs/>
          <w:sz w:val="24"/>
          <w:szCs w:val="24"/>
        </w:rPr>
        <w:t>ttīstības (globālās) izglītības projektiem</w:t>
      </w:r>
      <w:r w:rsidR="009643B8">
        <w:rPr>
          <w:rFonts w:ascii="Times New Roman" w:hAnsi="Times New Roman"/>
          <w:bCs/>
          <w:sz w:val="24"/>
          <w:szCs w:val="24"/>
        </w:rPr>
        <w:t xml:space="preserve">, kuru </w:t>
      </w:r>
      <w:r w:rsidR="00113877" w:rsidRPr="00DD5DEE">
        <w:rPr>
          <w:rFonts w:ascii="Times New Roman" w:hAnsi="Times New Roman"/>
          <w:bCs/>
          <w:sz w:val="24"/>
          <w:szCs w:val="24"/>
        </w:rPr>
        <w:t xml:space="preserve">norises vieta ir Latvijas Republika. </w:t>
      </w:r>
    </w:p>
    <w:p w14:paraId="5184A149" w14:textId="77777777" w:rsidR="00DD5DEE" w:rsidRPr="006C346F" w:rsidRDefault="003605A9" w:rsidP="004D66D4">
      <w:pPr>
        <w:pStyle w:val="Heading2"/>
      </w:pPr>
      <w:r w:rsidRPr="003605A9">
        <w:lastRenderedPageBreak/>
        <w:t>Pieejamais finansējums</w:t>
      </w:r>
    </w:p>
    <w:p w14:paraId="3D519B1B" w14:textId="4E02AC35" w:rsidR="003605A9" w:rsidRPr="003605A9" w:rsidRDefault="003605A9" w:rsidP="00762023">
      <w:pPr>
        <w:jc w:val="both"/>
        <w:rPr>
          <w:rFonts w:ascii="Times New Roman" w:hAnsi="Times New Roman"/>
          <w:b/>
          <w:sz w:val="36"/>
          <w:szCs w:val="36"/>
        </w:rPr>
      </w:pPr>
      <w:r w:rsidRPr="00646A02">
        <w:rPr>
          <w:rFonts w:ascii="Times New Roman" w:hAnsi="Times New Roman"/>
          <w:bCs/>
          <w:sz w:val="24"/>
          <w:szCs w:val="24"/>
        </w:rPr>
        <w:t xml:space="preserve">Konkursa ietvaros kopējais pieejamais Latvijas valsts budžeta finansējums ir </w:t>
      </w:r>
      <w:r w:rsidR="006A4904">
        <w:rPr>
          <w:rFonts w:ascii="Times New Roman" w:hAnsi="Times New Roman"/>
          <w:b/>
          <w:bCs/>
          <w:sz w:val="24"/>
          <w:szCs w:val="24"/>
        </w:rPr>
        <w:t>5</w:t>
      </w:r>
      <w:r w:rsidR="00AF1794">
        <w:rPr>
          <w:rFonts w:ascii="Times New Roman" w:hAnsi="Times New Roman"/>
          <w:b/>
          <w:bCs/>
          <w:sz w:val="24"/>
          <w:szCs w:val="24"/>
        </w:rPr>
        <w:t>0</w:t>
      </w:r>
      <w:r w:rsidR="00DF165C" w:rsidRPr="009643B8">
        <w:rPr>
          <w:rFonts w:ascii="Times New Roman" w:hAnsi="Times New Roman"/>
          <w:b/>
          <w:bCs/>
          <w:sz w:val="24"/>
          <w:szCs w:val="24"/>
        </w:rPr>
        <w:t> </w:t>
      </w:r>
      <w:r w:rsidR="00AF1794">
        <w:rPr>
          <w:rFonts w:ascii="Times New Roman" w:hAnsi="Times New Roman"/>
          <w:b/>
          <w:bCs/>
          <w:sz w:val="24"/>
          <w:szCs w:val="24"/>
        </w:rPr>
        <w:t>0</w:t>
      </w:r>
      <w:r w:rsidRPr="009643B8">
        <w:rPr>
          <w:rFonts w:ascii="Times New Roman" w:hAnsi="Times New Roman"/>
          <w:b/>
          <w:bCs/>
          <w:sz w:val="24"/>
          <w:szCs w:val="24"/>
        </w:rPr>
        <w:t>00</w:t>
      </w:r>
      <w:r w:rsidR="003F462E">
        <w:rPr>
          <w:rFonts w:ascii="Times New Roman" w:hAnsi="Times New Roman"/>
          <w:b/>
          <w:bCs/>
          <w:sz w:val="24"/>
          <w:szCs w:val="24"/>
        </w:rPr>
        <w:t> </w:t>
      </w:r>
      <w:r w:rsidR="00DF165C" w:rsidRPr="009643B8">
        <w:rPr>
          <w:rFonts w:ascii="Times New Roman" w:hAnsi="Times New Roman"/>
          <w:b/>
          <w:bCs/>
          <w:sz w:val="24"/>
          <w:szCs w:val="24"/>
        </w:rPr>
        <w:t>EUR</w:t>
      </w:r>
      <w:r w:rsidR="00DF165C" w:rsidRPr="00646A02">
        <w:rPr>
          <w:rFonts w:ascii="Times New Roman" w:hAnsi="Times New Roman"/>
          <w:bCs/>
          <w:sz w:val="24"/>
          <w:szCs w:val="24"/>
        </w:rPr>
        <w:t xml:space="preserve"> </w:t>
      </w:r>
      <w:r w:rsidRPr="00646A02">
        <w:rPr>
          <w:rFonts w:ascii="Times New Roman" w:hAnsi="Times New Roman"/>
          <w:bCs/>
          <w:sz w:val="24"/>
          <w:szCs w:val="24"/>
        </w:rPr>
        <w:t>(</w:t>
      </w:r>
      <w:r w:rsidR="00AF1794">
        <w:rPr>
          <w:rFonts w:ascii="Times New Roman" w:hAnsi="Times New Roman"/>
          <w:bCs/>
          <w:sz w:val="24"/>
          <w:szCs w:val="24"/>
        </w:rPr>
        <w:t>četrdesmit tūkstoši</w:t>
      </w:r>
      <w:r w:rsidR="00805525" w:rsidRPr="00646A02">
        <w:rPr>
          <w:rFonts w:ascii="Times New Roman" w:hAnsi="Times New Roman"/>
          <w:bCs/>
          <w:sz w:val="24"/>
          <w:szCs w:val="24"/>
        </w:rPr>
        <w:t xml:space="preserve"> </w:t>
      </w:r>
      <w:proofErr w:type="spellStart"/>
      <w:r w:rsidR="00805525" w:rsidRPr="00646A02">
        <w:rPr>
          <w:rFonts w:ascii="Times New Roman" w:hAnsi="Times New Roman"/>
          <w:bCs/>
          <w:i/>
          <w:sz w:val="24"/>
          <w:szCs w:val="24"/>
        </w:rPr>
        <w:t>e</w:t>
      </w:r>
      <w:r w:rsidR="00646A02" w:rsidRPr="00646A02">
        <w:rPr>
          <w:rFonts w:ascii="Times New Roman" w:hAnsi="Times New Roman"/>
          <w:bCs/>
          <w:i/>
          <w:sz w:val="24"/>
          <w:szCs w:val="24"/>
        </w:rPr>
        <w:t>u</w:t>
      </w:r>
      <w:r w:rsidR="00805525" w:rsidRPr="00646A02">
        <w:rPr>
          <w:rFonts w:ascii="Times New Roman" w:hAnsi="Times New Roman"/>
          <w:bCs/>
          <w:i/>
          <w:sz w:val="24"/>
          <w:szCs w:val="24"/>
        </w:rPr>
        <w:t>ro</w:t>
      </w:r>
      <w:proofErr w:type="spellEnd"/>
      <w:r w:rsidRPr="00646A02">
        <w:rPr>
          <w:rFonts w:ascii="Times New Roman" w:hAnsi="Times New Roman"/>
          <w:bCs/>
          <w:sz w:val="24"/>
          <w:szCs w:val="24"/>
        </w:rPr>
        <w:t>)</w:t>
      </w:r>
      <w:r w:rsidR="00443DF8">
        <w:rPr>
          <w:rFonts w:ascii="Times New Roman" w:hAnsi="Times New Roman"/>
          <w:bCs/>
          <w:sz w:val="24"/>
          <w:szCs w:val="24"/>
        </w:rPr>
        <w:t xml:space="preserve"> no </w:t>
      </w:r>
      <w:r w:rsidR="00F92F92">
        <w:rPr>
          <w:rFonts w:ascii="Times New Roman" w:hAnsi="Times New Roman"/>
          <w:bCs/>
          <w:sz w:val="24"/>
          <w:szCs w:val="24"/>
        </w:rPr>
        <w:t>ministrijas</w:t>
      </w:r>
      <w:r w:rsidR="00443DF8">
        <w:rPr>
          <w:rFonts w:ascii="Times New Roman" w:hAnsi="Times New Roman"/>
          <w:bCs/>
          <w:sz w:val="24"/>
          <w:szCs w:val="24"/>
        </w:rPr>
        <w:t xml:space="preserve"> budžeta programmai 07.00.00 “Attīstības sadarbības projekti un starptautiskā palīdzība” piešķirtajiem</w:t>
      </w:r>
      <w:r w:rsidR="00F92F92">
        <w:rPr>
          <w:rFonts w:ascii="Times New Roman" w:hAnsi="Times New Roman"/>
          <w:bCs/>
          <w:sz w:val="24"/>
          <w:szCs w:val="24"/>
        </w:rPr>
        <w:t xml:space="preserve"> finanšu</w:t>
      </w:r>
      <w:r w:rsidR="00443DF8">
        <w:rPr>
          <w:rFonts w:ascii="Times New Roman" w:hAnsi="Times New Roman"/>
          <w:bCs/>
          <w:sz w:val="24"/>
          <w:szCs w:val="24"/>
        </w:rPr>
        <w:t xml:space="preserve"> līdzekļiem 202</w:t>
      </w:r>
      <w:r w:rsidR="006A4904">
        <w:rPr>
          <w:rFonts w:ascii="Times New Roman" w:hAnsi="Times New Roman"/>
          <w:bCs/>
          <w:sz w:val="24"/>
          <w:szCs w:val="24"/>
        </w:rPr>
        <w:t>3</w:t>
      </w:r>
      <w:r w:rsidR="00443DF8">
        <w:rPr>
          <w:rFonts w:ascii="Times New Roman" w:hAnsi="Times New Roman"/>
          <w:bCs/>
          <w:sz w:val="24"/>
          <w:szCs w:val="24"/>
        </w:rPr>
        <w:t>. gadā</w:t>
      </w:r>
      <w:r w:rsidRPr="00646A02">
        <w:rPr>
          <w:rFonts w:ascii="Times New Roman" w:hAnsi="Times New Roman"/>
          <w:bCs/>
          <w:sz w:val="24"/>
          <w:szCs w:val="24"/>
        </w:rPr>
        <w:t>.</w:t>
      </w:r>
    </w:p>
    <w:p w14:paraId="7EB83F0F" w14:textId="789F6722" w:rsidR="003605A9" w:rsidRPr="003605A9" w:rsidRDefault="003605A9" w:rsidP="00CF273E">
      <w:pPr>
        <w:pStyle w:val="Heading1"/>
      </w:pPr>
      <w:r w:rsidRPr="003605A9">
        <w:br w:type="page"/>
      </w:r>
      <w:bookmarkStart w:id="1" w:name="_Toc476830037"/>
      <w:r w:rsidRPr="003605A9">
        <w:lastRenderedPageBreak/>
        <w:t xml:space="preserve">KONKURSA </w:t>
      </w:r>
      <w:r w:rsidRPr="009C3B4F">
        <w:t>NOTEIKUMI</w:t>
      </w:r>
      <w:bookmarkEnd w:id="1"/>
    </w:p>
    <w:p w14:paraId="7D5823FF" w14:textId="77777777" w:rsidR="003605A9" w:rsidRPr="003605A9" w:rsidRDefault="003605A9" w:rsidP="004D66D4">
      <w:pPr>
        <w:pStyle w:val="Heading2"/>
      </w:pPr>
      <w:r w:rsidRPr="003605A9">
        <w:t>Projekta iesniedzēji</w:t>
      </w:r>
    </w:p>
    <w:p w14:paraId="302C5EF9" w14:textId="2004B139" w:rsidR="003605A9" w:rsidRDefault="003605A9" w:rsidP="003605A9">
      <w:pPr>
        <w:spacing w:after="0" w:line="240" w:lineRule="auto"/>
        <w:jc w:val="both"/>
        <w:rPr>
          <w:rFonts w:ascii="Times New Roman" w:hAnsi="Times New Roman"/>
          <w:bCs/>
          <w:sz w:val="24"/>
          <w:szCs w:val="24"/>
        </w:rPr>
      </w:pPr>
      <w:r w:rsidRPr="00127143">
        <w:rPr>
          <w:rFonts w:ascii="Times New Roman" w:hAnsi="Times New Roman"/>
          <w:bCs/>
          <w:sz w:val="24"/>
          <w:szCs w:val="24"/>
        </w:rPr>
        <w:t xml:space="preserve">Saskaņā </w:t>
      </w:r>
      <w:r w:rsidR="007E2119">
        <w:rPr>
          <w:rFonts w:ascii="Times New Roman" w:hAnsi="Times New Roman"/>
          <w:bCs/>
          <w:sz w:val="24"/>
          <w:szCs w:val="24"/>
        </w:rPr>
        <w:t xml:space="preserve">ar </w:t>
      </w:r>
      <w:r w:rsidR="00E23BAD" w:rsidRPr="00127143">
        <w:rPr>
          <w:rFonts w:ascii="Times New Roman" w:hAnsi="Times New Roman"/>
          <w:bCs/>
          <w:sz w:val="24"/>
          <w:szCs w:val="24"/>
        </w:rPr>
        <w:t>Attīstības sadarbības politikas plānu 20</w:t>
      </w:r>
      <w:r w:rsidR="00443DF8">
        <w:rPr>
          <w:rFonts w:ascii="Times New Roman" w:hAnsi="Times New Roman"/>
          <w:bCs/>
          <w:sz w:val="24"/>
          <w:szCs w:val="24"/>
        </w:rPr>
        <w:t>2</w:t>
      </w:r>
      <w:r w:rsidR="009643B8">
        <w:rPr>
          <w:rFonts w:ascii="Times New Roman" w:hAnsi="Times New Roman"/>
          <w:bCs/>
          <w:sz w:val="24"/>
          <w:szCs w:val="24"/>
        </w:rPr>
        <w:t>1</w:t>
      </w:r>
      <w:r w:rsidR="00190C7C" w:rsidRPr="00127143">
        <w:rPr>
          <w:rFonts w:ascii="Times New Roman" w:hAnsi="Times New Roman"/>
          <w:bCs/>
          <w:sz w:val="24"/>
          <w:szCs w:val="24"/>
        </w:rPr>
        <w:t>.</w:t>
      </w:r>
      <w:r w:rsidR="00127143" w:rsidRPr="00127143">
        <w:rPr>
          <w:rFonts w:ascii="Times New Roman" w:hAnsi="Times New Roman"/>
          <w:bCs/>
          <w:sz w:val="24"/>
          <w:szCs w:val="24"/>
        </w:rPr>
        <w:t> </w:t>
      </w:r>
      <w:r w:rsidR="003F462E">
        <w:rPr>
          <w:rFonts w:ascii="Times New Roman" w:hAnsi="Times New Roman"/>
          <w:bCs/>
          <w:sz w:val="24"/>
          <w:szCs w:val="24"/>
        </w:rPr>
        <w:t>– </w:t>
      </w:r>
      <w:r w:rsidR="009643B8">
        <w:rPr>
          <w:rFonts w:ascii="Times New Roman" w:hAnsi="Times New Roman"/>
          <w:bCs/>
          <w:sz w:val="24"/>
          <w:szCs w:val="24"/>
        </w:rPr>
        <w:t>2023. </w:t>
      </w:r>
      <w:r w:rsidR="00443DF8">
        <w:rPr>
          <w:rFonts w:ascii="Times New Roman" w:hAnsi="Times New Roman"/>
          <w:bCs/>
          <w:sz w:val="24"/>
          <w:szCs w:val="24"/>
        </w:rPr>
        <w:t>gadam</w:t>
      </w:r>
      <w:r w:rsidR="00E23BAD" w:rsidRPr="00127143">
        <w:rPr>
          <w:rFonts w:ascii="Times New Roman" w:hAnsi="Times New Roman"/>
          <w:bCs/>
          <w:sz w:val="24"/>
          <w:szCs w:val="24"/>
        </w:rPr>
        <w:t xml:space="preserve"> </w:t>
      </w:r>
      <w:r w:rsidRPr="00127143">
        <w:rPr>
          <w:rFonts w:ascii="Times New Roman" w:hAnsi="Times New Roman"/>
          <w:bCs/>
          <w:sz w:val="24"/>
          <w:szCs w:val="24"/>
        </w:rPr>
        <w:t>projekta iesniegumu var iesniegt un grantu var saņemt</w:t>
      </w:r>
      <w:r w:rsidR="00A7649F" w:rsidRPr="00127143">
        <w:rPr>
          <w:rFonts w:ascii="Times New Roman" w:hAnsi="Times New Roman"/>
          <w:bCs/>
          <w:sz w:val="24"/>
          <w:szCs w:val="24"/>
        </w:rPr>
        <w:t xml:space="preserve"> Latvijas Republikā reģistrētas</w:t>
      </w:r>
      <w:r w:rsidR="00A24A0A" w:rsidRPr="00127143">
        <w:rPr>
          <w:rFonts w:ascii="Times New Roman" w:hAnsi="Times New Roman"/>
          <w:bCs/>
          <w:sz w:val="24"/>
          <w:szCs w:val="24"/>
        </w:rPr>
        <w:t xml:space="preserve"> pilsoniskās sabiedrības organizācijas</w:t>
      </w:r>
      <w:r w:rsidR="00805525" w:rsidRPr="00127143">
        <w:rPr>
          <w:rFonts w:ascii="Times New Roman" w:hAnsi="Times New Roman"/>
          <w:bCs/>
          <w:sz w:val="24"/>
          <w:szCs w:val="24"/>
        </w:rPr>
        <w:t xml:space="preserve"> (nevalstiskās organizācijas (NVO) un sociālie partneri)</w:t>
      </w:r>
      <w:r w:rsidR="00A24A0A" w:rsidRPr="00127143">
        <w:rPr>
          <w:rFonts w:ascii="Times New Roman" w:hAnsi="Times New Roman"/>
          <w:bCs/>
          <w:sz w:val="24"/>
          <w:szCs w:val="24"/>
        </w:rPr>
        <w:t>.</w:t>
      </w:r>
      <w:r w:rsidR="00A24A0A" w:rsidRPr="00DD5DEE">
        <w:rPr>
          <w:rFonts w:ascii="Times New Roman" w:hAnsi="Times New Roman"/>
          <w:bCs/>
          <w:sz w:val="24"/>
          <w:szCs w:val="24"/>
        </w:rPr>
        <w:t xml:space="preserve"> </w:t>
      </w:r>
    </w:p>
    <w:p w14:paraId="0CE0CDBB" w14:textId="77777777" w:rsidR="00B6759F" w:rsidRPr="00F34684" w:rsidRDefault="00B6759F" w:rsidP="003605A9">
      <w:pPr>
        <w:spacing w:after="0" w:line="240" w:lineRule="auto"/>
        <w:jc w:val="both"/>
        <w:rPr>
          <w:rFonts w:ascii="Times New Roman" w:hAnsi="Times New Roman"/>
          <w:bCs/>
          <w:sz w:val="24"/>
          <w:szCs w:val="24"/>
        </w:rPr>
      </w:pPr>
    </w:p>
    <w:p w14:paraId="247BA8C6" w14:textId="67CADB57" w:rsidR="003605A9" w:rsidRPr="00646A02" w:rsidRDefault="00E23BAD" w:rsidP="00646A02">
      <w:pPr>
        <w:spacing w:after="0" w:line="240" w:lineRule="auto"/>
        <w:jc w:val="both"/>
        <w:rPr>
          <w:rFonts w:ascii="Times New Roman" w:hAnsi="Times New Roman"/>
          <w:bCs/>
          <w:sz w:val="24"/>
          <w:szCs w:val="24"/>
        </w:rPr>
      </w:pPr>
      <w:r w:rsidRPr="00DD5DEE">
        <w:rPr>
          <w:rFonts w:ascii="Times New Roman" w:hAnsi="Times New Roman"/>
          <w:sz w:val="24"/>
          <w:szCs w:val="24"/>
        </w:rPr>
        <w:t>Citas personas g</w:t>
      </w:r>
      <w:r w:rsidR="003605A9" w:rsidRPr="00DD5DEE">
        <w:rPr>
          <w:rFonts w:ascii="Times New Roman" w:hAnsi="Times New Roman"/>
          <w:sz w:val="24"/>
          <w:szCs w:val="24"/>
        </w:rPr>
        <w:t>rantu nevar saņemt.</w:t>
      </w:r>
      <w:r w:rsidR="003605A9" w:rsidRPr="003605A9">
        <w:rPr>
          <w:rFonts w:ascii="Times New Roman" w:hAnsi="Times New Roman"/>
          <w:sz w:val="24"/>
          <w:szCs w:val="24"/>
        </w:rPr>
        <w:t xml:space="preserve"> </w:t>
      </w:r>
    </w:p>
    <w:p w14:paraId="37068980" w14:textId="77777777" w:rsidR="003605A9" w:rsidRPr="003605A9" w:rsidRDefault="003605A9" w:rsidP="004D66D4">
      <w:pPr>
        <w:pStyle w:val="Heading2"/>
      </w:pPr>
      <w:r w:rsidRPr="003605A9">
        <w:t>Projekta īstenošanas periods</w:t>
      </w:r>
    </w:p>
    <w:p w14:paraId="10D5B79D" w14:textId="177B96DF" w:rsidR="00113877" w:rsidRPr="003605A9" w:rsidRDefault="00DD5DEE" w:rsidP="00113877">
      <w:pPr>
        <w:spacing w:after="0" w:line="240" w:lineRule="auto"/>
        <w:jc w:val="both"/>
        <w:rPr>
          <w:rFonts w:ascii="Times New Roman" w:hAnsi="Times New Roman"/>
          <w:bCs/>
          <w:sz w:val="24"/>
          <w:szCs w:val="24"/>
        </w:rPr>
      </w:pPr>
      <w:r>
        <w:rPr>
          <w:rFonts w:ascii="Times New Roman" w:hAnsi="Times New Roman"/>
          <w:bCs/>
          <w:sz w:val="24"/>
          <w:szCs w:val="24"/>
        </w:rPr>
        <w:t>L</w:t>
      </w:r>
      <w:r w:rsidRPr="00AD0A77">
        <w:rPr>
          <w:rFonts w:ascii="Times New Roman" w:hAnsi="Times New Roman"/>
          <w:bCs/>
          <w:sz w:val="24"/>
          <w:szCs w:val="24"/>
        </w:rPr>
        <w:t xml:space="preserve">īdzfinansējuma </w:t>
      </w:r>
      <w:r w:rsidR="00113877" w:rsidRPr="00AD0A77">
        <w:rPr>
          <w:rFonts w:ascii="Times New Roman" w:hAnsi="Times New Roman"/>
          <w:bCs/>
          <w:sz w:val="24"/>
          <w:szCs w:val="24"/>
        </w:rPr>
        <w:t>apjoms tiek</w:t>
      </w:r>
      <w:r w:rsidR="00113877" w:rsidRPr="00A24A0A">
        <w:rPr>
          <w:rFonts w:ascii="Times New Roman" w:hAnsi="Times New Roman"/>
          <w:bCs/>
          <w:sz w:val="24"/>
          <w:szCs w:val="24"/>
        </w:rPr>
        <w:t xml:space="preserve"> </w:t>
      </w:r>
      <w:r>
        <w:rPr>
          <w:rFonts w:ascii="Times New Roman" w:hAnsi="Times New Roman"/>
          <w:bCs/>
          <w:sz w:val="24"/>
          <w:szCs w:val="24"/>
        </w:rPr>
        <w:t>attiecinā</w:t>
      </w:r>
      <w:r w:rsidR="006921EE">
        <w:rPr>
          <w:rFonts w:ascii="Times New Roman" w:hAnsi="Times New Roman"/>
          <w:bCs/>
          <w:sz w:val="24"/>
          <w:szCs w:val="24"/>
        </w:rPr>
        <w:t>t</w:t>
      </w:r>
      <w:r>
        <w:rPr>
          <w:rFonts w:ascii="Times New Roman" w:hAnsi="Times New Roman"/>
          <w:bCs/>
          <w:sz w:val="24"/>
          <w:szCs w:val="24"/>
        </w:rPr>
        <w:t>s uz 20</w:t>
      </w:r>
      <w:r w:rsidR="00443DF8">
        <w:rPr>
          <w:rFonts w:ascii="Times New Roman" w:hAnsi="Times New Roman"/>
          <w:bCs/>
          <w:sz w:val="24"/>
          <w:szCs w:val="24"/>
        </w:rPr>
        <w:t>2</w:t>
      </w:r>
      <w:r w:rsidR="005328EA">
        <w:rPr>
          <w:rFonts w:ascii="Times New Roman" w:hAnsi="Times New Roman"/>
          <w:bCs/>
          <w:sz w:val="24"/>
          <w:szCs w:val="24"/>
        </w:rPr>
        <w:t>3</w:t>
      </w:r>
      <w:r>
        <w:rPr>
          <w:rFonts w:ascii="Times New Roman" w:hAnsi="Times New Roman"/>
          <w:bCs/>
          <w:sz w:val="24"/>
          <w:szCs w:val="24"/>
        </w:rPr>
        <w:t>.</w:t>
      </w:r>
      <w:r w:rsidR="00CF273E">
        <w:rPr>
          <w:rFonts w:ascii="Times New Roman" w:hAnsi="Times New Roman"/>
          <w:bCs/>
          <w:sz w:val="24"/>
          <w:szCs w:val="24"/>
        </w:rPr>
        <w:t> </w:t>
      </w:r>
      <w:r>
        <w:rPr>
          <w:rFonts w:ascii="Times New Roman" w:hAnsi="Times New Roman"/>
          <w:bCs/>
          <w:sz w:val="24"/>
          <w:szCs w:val="24"/>
        </w:rPr>
        <w:t xml:space="preserve">gadu un tiek </w:t>
      </w:r>
      <w:r w:rsidR="00113877" w:rsidRPr="00A24A0A">
        <w:rPr>
          <w:rFonts w:ascii="Times New Roman" w:hAnsi="Times New Roman"/>
          <w:bCs/>
          <w:sz w:val="24"/>
          <w:szCs w:val="24"/>
        </w:rPr>
        <w:t>aprēķināts no 20</w:t>
      </w:r>
      <w:r w:rsidR="00443DF8">
        <w:rPr>
          <w:rFonts w:ascii="Times New Roman" w:hAnsi="Times New Roman"/>
          <w:bCs/>
          <w:sz w:val="24"/>
          <w:szCs w:val="24"/>
        </w:rPr>
        <w:t>2</w:t>
      </w:r>
      <w:r w:rsidR="005328EA">
        <w:rPr>
          <w:rFonts w:ascii="Times New Roman" w:hAnsi="Times New Roman"/>
          <w:bCs/>
          <w:sz w:val="24"/>
          <w:szCs w:val="24"/>
        </w:rPr>
        <w:t>3</w:t>
      </w:r>
      <w:r w:rsidR="00113877" w:rsidRPr="00A24A0A">
        <w:rPr>
          <w:rFonts w:ascii="Times New Roman" w:hAnsi="Times New Roman"/>
          <w:bCs/>
          <w:sz w:val="24"/>
          <w:szCs w:val="24"/>
        </w:rPr>
        <w:t>.</w:t>
      </w:r>
      <w:r w:rsidR="00CF273E">
        <w:rPr>
          <w:rFonts w:ascii="Times New Roman" w:hAnsi="Times New Roman"/>
          <w:bCs/>
          <w:sz w:val="24"/>
          <w:szCs w:val="24"/>
        </w:rPr>
        <w:t> </w:t>
      </w:r>
      <w:r w:rsidR="00113877" w:rsidRPr="00A24A0A">
        <w:rPr>
          <w:rFonts w:ascii="Times New Roman" w:hAnsi="Times New Roman"/>
          <w:bCs/>
          <w:sz w:val="24"/>
          <w:szCs w:val="24"/>
        </w:rPr>
        <w:t>gada kalendārā gada ietvaros paredzētajiem izdevumiem.</w:t>
      </w:r>
    </w:p>
    <w:p w14:paraId="71F1B9C7" w14:textId="77777777" w:rsidR="003605A9" w:rsidRDefault="003605A9" w:rsidP="003605A9">
      <w:pPr>
        <w:spacing w:after="0" w:line="240" w:lineRule="auto"/>
        <w:jc w:val="both"/>
        <w:rPr>
          <w:rFonts w:ascii="Times New Roman" w:hAnsi="Times New Roman"/>
          <w:bCs/>
          <w:sz w:val="24"/>
          <w:szCs w:val="24"/>
          <w:highlight w:val="magenta"/>
        </w:rPr>
      </w:pPr>
    </w:p>
    <w:p w14:paraId="61710CE3" w14:textId="7C148C5F" w:rsidR="00177D06" w:rsidRDefault="00177D06" w:rsidP="003605A9">
      <w:pPr>
        <w:spacing w:after="0" w:line="240" w:lineRule="auto"/>
        <w:jc w:val="both"/>
        <w:rPr>
          <w:rFonts w:ascii="Times New Roman" w:hAnsi="Times New Roman"/>
          <w:bCs/>
          <w:sz w:val="24"/>
          <w:szCs w:val="24"/>
        </w:rPr>
      </w:pPr>
      <w:r>
        <w:rPr>
          <w:rFonts w:ascii="Times New Roman" w:hAnsi="Times New Roman"/>
          <w:bCs/>
          <w:sz w:val="24"/>
          <w:szCs w:val="24"/>
        </w:rPr>
        <w:t>No Latvijas valsts budžeta līdzekļiem tiek līdz</w:t>
      </w:r>
      <w:r w:rsidR="0051135F">
        <w:rPr>
          <w:rFonts w:ascii="Times New Roman" w:hAnsi="Times New Roman"/>
          <w:bCs/>
          <w:sz w:val="24"/>
          <w:szCs w:val="24"/>
        </w:rPr>
        <w:t>finansētas projekta aktivitātes</w:t>
      </w:r>
      <w:r>
        <w:rPr>
          <w:rFonts w:ascii="Times New Roman" w:hAnsi="Times New Roman"/>
          <w:bCs/>
          <w:sz w:val="24"/>
          <w:szCs w:val="24"/>
        </w:rPr>
        <w:t xml:space="preserve"> 20</w:t>
      </w:r>
      <w:r w:rsidR="00443DF8">
        <w:rPr>
          <w:rFonts w:ascii="Times New Roman" w:hAnsi="Times New Roman"/>
          <w:bCs/>
          <w:sz w:val="24"/>
          <w:szCs w:val="24"/>
        </w:rPr>
        <w:t>2</w:t>
      </w:r>
      <w:r w:rsidR="005328EA">
        <w:rPr>
          <w:rFonts w:ascii="Times New Roman" w:hAnsi="Times New Roman"/>
          <w:bCs/>
          <w:sz w:val="24"/>
          <w:szCs w:val="24"/>
        </w:rPr>
        <w:t>3</w:t>
      </w:r>
      <w:r>
        <w:rPr>
          <w:rFonts w:ascii="Times New Roman" w:hAnsi="Times New Roman"/>
          <w:bCs/>
          <w:sz w:val="24"/>
          <w:szCs w:val="24"/>
        </w:rPr>
        <w:t>.</w:t>
      </w:r>
      <w:r w:rsidR="00CF273E">
        <w:rPr>
          <w:rFonts w:ascii="Times New Roman" w:hAnsi="Times New Roman"/>
          <w:bCs/>
          <w:sz w:val="24"/>
          <w:szCs w:val="24"/>
        </w:rPr>
        <w:t> </w:t>
      </w:r>
      <w:r>
        <w:rPr>
          <w:rFonts w:ascii="Times New Roman" w:hAnsi="Times New Roman"/>
          <w:bCs/>
          <w:sz w:val="24"/>
          <w:szCs w:val="24"/>
        </w:rPr>
        <w:t>gadā</w:t>
      </w:r>
      <w:r w:rsidR="0051135F">
        <w:rPr>
          <w:rFonts w:ascii="Times New Roman" w:hAnsi="Times New Roman"/>
          <w:bCs/>
          <w:sz w:val="24"/>
          <w:szCs w:val="24"/>
        </w:rPr>
        <w:t xml:space="preserve">. Projekta </w:t>
      </w:r>
      <w:r>
        <w:rPr>
          <w:rFonts w:ascii="Times New Roman" w:hAnsi="Times New Roman"/>
          <w:bCs/>
          <w:sz w:val="24"/>
          <w:szCs w:val="24"/>
        </w:rPr>
        <w:t>aktivitātes jāīsteno līdz 20</w:t>
      </w:r>
      <w:r w:rsidR="00443DF8">
        <w:rPr>
          <w:rFonts w:ascii="Times New Roman" w:hAnsi="Times New Roman"/>
          <w:bCs/>
          <w:sz w:val="24"/>
          <w:szCs w:val="24"/>
        </w:rPr>
        <w:t>2</w:t>
      </w:r>
      <w:r w:rsidR="005328EA">
        <w:rPr>
          <w:rFonts w:ascii="Times New Roman" w:hAnsi="Times New Roman"/>
          <w:bCs/>
          <w:sz w:val="24"/>
          <w:szCs w:val="24"/>
        </w:rPr>
        <w:t>3</w:t>
      </w:r>
      <w:r>
        <w:rPr>
          <w:rFonts w:ascii="Times New Roman" w:hAnsi="Times New Roman"/>
          <w:bCs/>
          <w:sz w:val="24"/>
          <w:szCs w:val="24"/>
        </w:rPr>
        <w:t>.</w:t>
      </w:r>
      <w:r w:rsidR="00CF273E">
        <w:rPr>
          <w:rFonts w:ascii="Times New Roman" w:hAnsi="Times New Roman"/>
          <w:bCs/>
          <w:sz w:val="24"/>
          <w:szCs w:val="24"/>
        </w:rPr>
        <w:t> </w:t>
      </w:r>
      <w:r>
        <w:rPr>
          <w:rFonts w:ascii="Times New Roman" w:hAnsi="Times New Roman"/>
          <w:bCs/>
          <w:sz w:val="24"/>
          <w:szCs w:val="24"/>
        </w:rPr>
        <w:t xml:space="preserve">gada </w:t>
      </w:r>
      <w:r w:rsidR="005328EA">
        <w:rPr>
          <w:rFonts w:ascii="Times New Roman" w:hAnsi="Times New Roman"/>
          <w:bCs/>
          <w:sz w:val="24"/>
          <w:szCs w:val="24"/>
        </w:rPr>
        <w:t>15</w:t>
      </w:r>
      <w:r w:rsidR="003F462E">
        <w:rPr>
          <w:rFonts w:ascii="Times New Roman" w:hAnsi="Times New Roman"/>
          <w:bCs/>
          <w:sz w:val="24"/>
          <w:szCs w:val="24"/>
        </w:rPr>
        <w:t>. </w:t>
      </w:r>
      <w:r w:rsidR="00A4401A">
        <w:rPr>
          <w:rFonts w:ascii="Times New Roman" w:hAnsi="Times New Roman"/>
          <w:bCs/>
          <w:sz w:val="24"/>
          <w:szCs w:val="24"/>
        </w:rPr>
        <w:t>decembrim</w:t>
      </w:r>
      <w:r w:rsidR="002E79A1">
        <w:rPr>
          <w:rFonts w:ascii="Times New Roman" w:hAnsi="Times New Roman"/>
          <w:bCs/>
          <w:sz w:val="24"/>
          <w:szCs w:val="24"/>
        </w:rPr>
        <w:t>.</w:t>
      </w:r>
    </w:p>
    <w:p w14:paraId="49085B92" w14:textId="77777777" w:rsidR="00113877" w:rsidRDefault="00113877" w:rsidP="003605A9">
      <w:pPr>
        <w:spacing w:after="0" w:line="240" w:lineRule="auto"/>
        <w:jc w:val="both"/>
        <w:rPr>
          <w:rFonts w:ascii="Times New Roman" w:hAnsi="Times New Roman"/>
          <w:bCs/>
          <w:sz w:val="24"/>
          <w:szCs w:val="24"/>
        </w:rPr>
      </w:pPr>
    </w:p>
    <w:p w14:paraId="08A79193" w14:textId="09C67DFE" w:rsidR="003605A9" w:rsidRPr="00646A02" w:rsidRDefault="001241A5" w:rsidP="00646A02">
      <w:pPr>
        <w:spacing w:after="0" w:line="240" w:lineRule="auto"/>
        <w:jc w:val="both"/>
        <w:rPr>
          <w:rFonts w:ascii="Times New Roman" w:hAnsi="Times New Roman"/>
          <w:bCs/>
          <w:sz w:val="24"/>
          <w:szCs w:val="24"/>
        </w:rPr>
      </w:pPr>
      <w:r>
        <w:rPr>
          <w:rFonts w:ascii="Times New Roman" w:hAnsi="Times New Roman"/>
          <w:bCs/>
          <w:sz w:val="24"/>
          <w:szCs w:val="24"/>
        </w:rPr>
        <w:t>Pārskats</w:t>
      </w:r>
      <w:r w:rsidR="000152DA">
        <w:rPr>
          <w:rFonts w:ascii="Times New Roman" w:hAnsi="Times New Roman"/>
          <w:bCs/>
          <w:sz w:val="24"/>
          <w:szCs w:val="24"/>
        </w:rPr>
        <w:t xml:space="preserve"> par p</w:t>
      </w:r>
      <w:r w:rsidR="00113877">
        <w:rPr>
          <w:rFonts w:ascii="Times New Roman" w:hAnsi="Times New Roman"/>
          <w:bCs/>
          <w:sz w:val="24"/>
          <w:szCs w:val="24"/>
        </w:rPr>
        <w:t xml:space="preserve">rojekta </w:t>
      </w:r>
      <w:r w:rsidR="000152DA">
        <w:rPr>
          <w:rFonts w:ascii="Times New Roman" w:hAnsi="Times New Roman"/>
          <w:bCs/>
          <w:sz w:val="24"/>
          <w:szCs w:val="24"/>
        </w:rPr>
        <w:t xml:space="preserve">īstenošanu </w:t>
      </w:r>
      <w:r w:rsidR="00113877">
        <w:rPr>
          <w:rFonts w:ascii="Times New Roman" w:hAnsi="Times New Roman"/>
          <w:bCs/>
          <w:sz w:val="24"/>
          <w:szCs w:val="24"/>
        </w:rPr>
        <w:t>jāiesniedz līdz 20</w:t>
      </w:r>
      <w:r w:rsidR="00443DF8">
        <w:rPr>
          <w:rFonts w:ascii="Times New Roman" w:hAnsi="Times New Roman"/>
          <w:bCs/>
          <w:sz w:val="24"/>
          <w:szCs w:val="24"/>
        </w:rPr>
        <w:t>2</w:t>
      </w:r>
      <w:r w:rsidR="005328EA">
        <w:rPr>
          <w:rFonts w:ascii="Times New Roman" w:hAnsi="Times New Roman"/>
          <w:bCs/>
          <w:sz w:val="24"/>
          <w:szCs w:val="24"/>
        </w:rPr>
        <w:t>3</w:t>
      </w:r>
      <w:r w:rsidR="00113877">
        <w:rPr>
          <w:rFonts w:ascii="Times New Roman" w:hAnsi="Times New Roman"/>
          <w:bCs/>
          <w:sz w:val="24"/>
          <w:szCs w:val="24"/>
        </w:rPr>
        <w:t>.</w:t>
      </w:r>
      <w:r w:rsidR="00CF273E">
        <w:rPr>
          <w:rFonts w:ascii="Times New Roman" w:hAnsi="Times New Roman"/>
          <w:bCs/>
          <w:sz w:val="24"/>
          <w:szCs w:val="24"/>
        </w:rPr>
        <w:t> </w:t>
      </w:r>
      <w:r w:rsidR="00113877">
        <w:rPr>
          <w:rFonts w:ascii="Times New Roman" w:hAnsi="Times New Roman"/>
          <w:bCs/>
          <w:sz w:val="24"/>
          <w:szCs w:val="24"/>
        </w:rPr>
        <w:t xml:space="preserve">gada </w:t>
      </w:r>
      <w:r w:rsidR="005328EA">
        <w:rPr>
          <w:rFonts w:ascii="Times New Roman" w:hAnsi="Times New Roman"/>
          <w:bCs/>
          <w:sz w:val="24"/>
          <w:szCs w:val="24"/>
        </w:rPr>
        <w:t>22</w:t>
      </w:r>
      <w:r w:rsidR="003F462E">
        <w:rPr>
          <w:rFonts w:ascii="Times New Roman" w:hAnsi="Times New Roman"/>
          <w:bCs/>
          <w:sz w:val="24"/>
          <w:szCs w:val="24"/>
        </w:rPr>
        <w:t>. </w:t>
      </w:r>
      <w:r w:rsidR="00A4401A">
        <w:rPr>
          <w:rFonts w:ascii="Times New Roman" w:hAnsi="Times New Roman"/>
          <w:bCs/>
          <w:sz w:val="24"/>
          <w:szCs w:val="24"/>
        </w:rPr>
        <w:t>decembrim.</w:t>
      </w:r>
    </w:p>
    <w:p w14:paraId="1F886927" w14:textId="77777777" w:rsidR="003605A9" w:rsidRPr="003605A9" w:rsidRDefault="003605A9" w:rsidP="004D66D4">
      <w:pPr>
        <w:pStyle w:val="Heading2"/>
      </w:pPr>
      <w:r w:rsidRPr="003605A9">
        <w:t>Granta apmērs</w:t>
      </w:r>
    </w:p>
    <w:p w14:paraId="29C50614" w14:textId="30749C1E" w:rsidR="00650FC9" w:rsidRPr="00650FC9" w:rsidRDefault="00650FC9" w:rsidP="00650FC9">
      <w:pPr>
        <w:spacing w:after="0" w:line="240" w:lineRule="auto"/>
        <w:jc w:val="both"/>
        <w:rPr>
          <w:rFonts w:ascii="Times New Roman" w:hAnsi="Times New Roman"/>
          <w:bCs/>
          <w:sz w:val="24"/>
          <w:szCs w:val="24"/>
        </w:rPr>
      </w:pPr>
      <w:bookmarkStart w:id="2" w:name="_Hlk140847769"/>
      <w:r w:rsidRPr="00650FC9">
        <w:rPr>
          <w:rFonts w:ascii="Times New Roman" w:hAnsi="Times New Roman"/>
          <w:bCs/>
          <w:sz w:val="24"/>
          <w:szCs w:val="24"/>
        </w:rPr>
        <w:t>Minimālais granta apmērs, ko var piešķirt</w:t>
      </w:r>
      <w:r>
        <w:rPr>
          <w:rFonts w:ascii="Times New Roman" w:hAnsi="Times New Roman"/>
          <w:bCs/>
          <w:sz w:val="24"/>
          <w:szCs w:val="24"/>
        </w:rPr>
        <w:t xml:space="preserve"> </w:t>
      </w:r>
      <w:r w:rsidRPr="00DD5DEE">
        <w:rPr>
          <w:rFonts w:ascii="Times New Roman" w:hAnsi="Times New Roman"/>
          <w:bCs/>
          <w:sz w:val="24"/>
          <w:szCs w:val="24"/>
        </w:rPr>
        <w:t>projekta īstenošanai</w:t>
      </w:r>
      <w:r w:rsidR="005C1527">
        <w:rPr>
          <w:rFonts w:ascii="Times New Roman" w:hAnsi="Times New Roman"/>
          <w:bCs/>
          <w:sz w:val="24"/>
          <w:szCs w:val="24"/>
        </w:rPr>
        <w:t xml:space="preserve">, ir </w:t>
      </w:r>
      <w:r w:rsidR="00C2454B">
        <w:rPr>
          <w:rFonts w:ascii="Times New Roman" w:hAnsi="Times New Roman"/>
          <w:bCs/>
          <w:sz w:val="24"/>
          <w:szCs w:val="24"/>
        </w:rPr>
        <w:t>5</w:t>
      </w:r>
      <w:r w:rsidR="005C1527">
        <w:rPr>
          <w:rFonts w:ascii="Times New Roman" w:hAnsi="Times New Roman"/>
          <w:bCs/>
          <w:sz w:val="24"/>
          <w:szCs w:val="24"/>
        </w:rPr>
        <w:t>00 EUR (</w:t>
      </w:r>
      <w:r w:rsidR="00C2454B">
        <w:rPr>
          <w:rFonts w:ascii="Times New Roman" w:hAnsi="Times New Roman"/>
          <w:bCs/>
          <w:sz w:val="24"/>
          <w:szCs w:val="24"/>
        </w:rPr>
        <w:t xml:space="preserve">pieci simti </w:t>
      </w:r>
      <w:proofErr w:type="spellStart"/>
      <w:r w:rsidR="00C2454B">
        <w:rPr>
          <w:rFonts w:ascii="Times New Roman" w:hAnsi="Times New Roman"/>
          <w:bCs/>
          <w:i/>
          <w:sz w:val="24"/>
          <w:szCs w:val="24"/>
        </w:rPr>
        <w:t>euro</w:t>
      </w:r>
      <w:proofErr w:type="spellEnd"/>
      <w:r w:rsidRPr="00650FC9">
        <w:rPr>
          <w:rFonts w:ascii="Times New Roman" w:hAnsi="Times New Roman"/>
          <w:bCs/>
          <w:sz w:val="24"/>
          <w:szCs w:val="24"/>
        </w:rPr>
        <w:t>).</w:t>
      </w:r>
    </w:p>
    <w:bookmarkEnd w:id="2"/>
    <w:p w14:paraId="06870828" w14:textId="77777777" w:rsidR="00650FC9" w:rsidRPr="00650FC9" w:rsidRDefault="00650FC9" w:rsidP="00650FC9">
      <w:pPr>
        <w:spacing w:after="0" w:line="240" w:lineRule="auto"/>
        <w:jc w:val="both"/>
        <w:rPr>
          <w:rFonts w:ascii="Times New Roman" w:hAnsi="Times New Roman"/>
          <w:bCs/>
          <w:sz w:val="24"/>
          <w:szCs w:val="24"/>
        </w:rPr>
      </w:pPr>
    </w:p>
    <w:p w14:paraId="4F36D236" w14:textId="346A7F33" w:rsidR="003605A9" w:rsidRDefault="003605A9" w:rsidP="003605A9">
      <w:pPr>
        <w:spacing w:after="0" w:line="240" w:lineRule="auto"/>
        <w:jc w:val="both"/>
        <w:rPr>
          <w:rFonts w:ascii="Times New Roman" w:hAnsi="Times New Roman"/>
          <w:bCs/>
          <w:sz w:val="24"/>
          <w:szCs w:val="24"/>
        </w:rPr>
      </w:pPr>
      <w:r w:rsidRPr="00DD5DEE">
        <w:rPr>
          <w:rFonts w:ascii="Times New Roman" w:hAnsi="Times New Roman"/>
          <w:bCs/>
          <w:sz w:val="24"/>
          <w:szCs w:val="24"/>
        </w:rPr>
        <w:t>M</w:t>
      </w:r>
      <w:r w:rsidR="007407A6" w:rsidRPr="00DD5DEE">
        <w:rPr>
          <w:rFonts w:ascii="Times New Roman" w:hAnsi="Times New Roman"/>
          <w:bCs/>
          <w:sz w:val="24"/>
          <w:szCs w:val="24"/>
        </w:rPr>
        <w:t>aksimālais</w:t>
      </w:r>
      <w:r w:rsidRPr="00DD5DEE">
        <w:rPr>
          <w:rFonts w:ascii="Times New Roman" w:hAnsi="Times New Roman"/>
          <w:bCs/>
          <w:sz w:val="24"/>
          <w:szCs w:val="24"/>
        </w:rPr>
        <w:t xml:space="preserve"> granta apmērs, ko var piešķirt projekta īstenošanai, ir </w:t>
      </w:r>
      <w:r w:rsidR="005309AB" w:rsidRPr="00DD5DEE">
        <w:rPr>
          <w:rFonts w:ascii="Times New Roman" w:hAnsi="Times New Roman"/>
          <w:bCs/>
          <w:sz w:val="24"/>
          <w:szCs w:val="24"/>
        </w:rPr>
        <w:t>80% no projektā paredzētā kopējā līdzfinansējuma finanšu līdzekļu apjoma</w:t>
      </w:r>
      <w:r w:rsidR="00A24A0A" w:rsidRPr="00DD5DEE">
        <w:rPr>
          <w:rFonts w:ascii="Times New Roman" w:hAnsi="Times New Roman"/>
          <w:bCs/>
          <w:sz w:val="24"/>
          <w:szCs w:val="24"/>
        </w:rPr>
        <w:t xml:space="preserve"> 20</w:t>
      </w:r>
      <w:r w:rsidR="00443DF8">
        <w:rPr>
          <w:rFonts w:ascii="Times New Roman" w:hAnsi="Times New Roman"/>
          <w:bCs/>
          <w:sz w:val="24"/>
          <w:szCs w:val="24"/>
        </w:rPr>
        <w:t>2</w:t>
      </w:r>
      <w:r w:rsidR="005328EA">
        <w:rPr>
          <w:rFonts w:ascii="Times New Roman" w:hAnsi="Times New Roman"/>
          <w:bCs/>
          <w:sz w:val="24"/>
          <w:szCs w:val="24"/>
        </w:rPr>
        <w:t>3</w:t>
      </w:r>
      <w:r w:rsidR="00A24A0A" w:rsidRPr="00DD5DEE">
        <w:rPr>
          <w:rFonts w:ascii="Times New Roman" w:hAnsi="Times New Roman"/>
          <w:bCs/>
          <w:sz w:val="24"/>
          <w:szCs w:val="24"/>
        </w:rPr>
        <w:t>.</w:t>
      </w:r>
      <w:r w:rsidR="00CF273E">
        <w:rPr>
          <w:rFonts w:ascii="Times New Roman" w:hAnsi="Times New Roman"/>
          <w:bCs/>
          <w:sz w:val="24"/>
          <w:szCs w:val="24"/>
        </w:rPr>
        <w:t> </w:t>
      </w:r>
      <w:r w:rsidR="00A24A0A" w:rsidRPr="00DD5DEE">
        <w:rPr>
          <w:rFonts w:ascii="Times New Roman" w:hAnsi="Times New Roman"/>
          <w:bCs/>
          <w:sz w:val="24"/>
          <w:szCs w:val="24"/>
        </w:rPr>
        <w:t>gada kalendārā gada ietvaros</w:t>
      </w:r>
      <w:r w:rsidR="005309AB" w:rsidRPr="00DD5DEE">
        <w:rPr>
          <w:rFonts w:ascii="Times New Roman" w:hAnsi="Times New Roman"/>
          <w:bCs/>
          <w:sz w:val="24"/>
          <w:szCs w:val="24"/>
        </w:rPr>
        <w:t>, kuru jānodrošina projekta īstenotājam</w:t>
      </w:r>
      <w:r w:rsidRPr="00DD5DEE">
        <w:rPr>
          <w:rFonts w:ascii="Times New Roman" w:hAnsi="Times New Roman"/>
          <w:bCs/>
          <w:sz w:val="24"/>
          <w:szCs w:val="24"/>
        </w:rPr>
        <w:t>.</w:t>
      </w:r>
    </w:p>
    <w:p w14:paraId="052B41AE" w14:textId="77777777" w:rsidR="00DD5DEE" w:rsidRDefault="00DD5DEE" w:rsidP="003605A9">
      <w:pPr>
        <w:spacing w:after="0" w:line="240" w:lineRule="auto"/>
        <w:jc w:val="both"/>
        <w:rPr>
          <w:rFonts w:ascii="Times New Roman" w:hAnsi="Times New Roman"/>
          <w:bCs/>
          <w:sz w:val="24"/>
          <w:szCs w:val="24"/>
        </w:rPr>
      </w:pPr>
    </w:p>
    <w:p w14:paraId="35CAF1AA" w14:textId="3F4F3699" w:rsidR="003605A9" w:rsidRPr="00646A02" w:rsidRDefault="00B97BE8" w:rsidP="00646A02">
      <w:pPr>
        <w:spacing w:after="0" w:line="240" w:lineRule="auto"/>
        <w:jc w:val="both"/>
        <w:rPr>
          <w:rFonts w:ascii="Times New Roman" w:hAnsi="Times New Roman"/>
          <w:bCs/>
          <w:sz w:val="24"/>
          <w:szCs w:val="24"/>
        </w:rPr>
      </w:pPr>
      <w:r w:rsidRPr="00636C80">
        <w:rPr>
          <w:rFonts w:ascii="Times New Roman" w:eastAsia="Times New Roman" w:hAnsi="Times New Roman"/>
          <w:sz w:val="24"/>
          <w:szCs w:val="24"/>
        </w:rPr>
        <w:t>Ja konkursā pieprasītais finansējums pārsniedz pieejamos finanšu līdzekļus, tad</w:t>
      </w:r>
      <w:r>
        <w:rPr>
          <w:rFonts w:ascii="Times New Roman" w:eastAsia="Times New Roman" w:hAnsi="Times New Roman"/>
          <w:sz w:val="24"/>
          <w:szCs w:val="24"/>
        </w:rPr>
        <w:t xml:space="preserve"> projektu </w:t>
      </w:r>
      <w:r w:rsidR="00CF273E">
        <w:rPr>
          <w:rFonts w:ascii="Times New Roman" w:eastAsia="Times New Roman" w:hAnsi="Times New Roman"/>
          <w:sz w:val="24"/>
          <w:szCs w:val="24"/>
        </w:rPr>
        <w:t xml:space="preserve">iesniegumiem </w:t>
      </w:r>
      <w:r>
        <w:rPr>
          <w:rFonts w:ascii="Times New Roman" w:eastAsia="Times New Roman" w:hAnsi="Times New Roman"/>
          <w:sz w:val="24"/>
          <w:szCs w:val="24"/>
        </w:rPr>
        <w:t>tiek piešķirts atbalsts pieejamā finansējuma robežās</w:t>
      </w:r>
      <w:r w:rsidRPr="00A42797">
        <w:rPr>
          <w:rFonts w:ascii="Times New Roman" w:eastAsia="Times New Roman" w:hAnsi="Times New Roman"/>
          <w:sz w:val="24"/>
          <w:szCs w:val="24"/>
        </w:rPr>
        <w:t>, aprēķinot konkrēto summu procentuāli no pieprasītā apjoma saskaņā ar izvērtēšanā iegūto vietu atbilstoši iegūtajam punktu skaitam</w:t>
      </w:r>
      <w:r>
        <w:rPr>
          <w:rFonts w:ascii="Times New Roman" w:eastAsia="Times New Roman" w:hAnsi="Times New Roman"/>
          <w:sz w:val="24"/>
          <w:szCs w:val="24"/>
        </w:rPr>
        <w:t>.</w:t>
      </w:r>
    </w:p>
    <w:p w14:paraId="45A5CDB7" w14:textId="77777777" w:rsidR="003605A9" w:rsidRPr="003605A9" w:rsidRDefault="003605A9" w:rsidP="004D66D4">
      <w:pPr>
        <w:pStyle w:val="Heading2"/>
      </w:pPr>
      <w:r w:rsidRPr="003605A9">
        <w:t>Projekta īstenošanas vieta</w:t>
      </w:r>
    </w:p>
    <w:p w14:paraId="092ACE0F" w14:textId="77777777" w:rsidR="009B740F"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Projekta īstenošanas vieta ir projektā paredzētā saņēmējvalsts vai saņēmējvalstis</w:t>
      </w:r>
      <w:r w:rsidR="005309AB">
        <w:rPr>
          <w:rFonts w:ascii="Times New Roman" w:hAnsi="Times New Roman"/>
          <w:bCs/>
          <w:sz w:val="24"/>
          <w:szCs w:val="24"/>
        </w:rPr>
        <w:t xml:space="preserve"> attīstības sadarbības projektiem</w:t>
      </w:r>
      <w:r w:rsidRPr="003605A9">
        <w:rPr>
          <w:rFonts w:ascii="Times New Roman" w:hAnsi="Times New Roman"/>
          <w:bCs/>
          <w:sz w:val="24"/>
          <w:szCs w:val="24"/>
        </w:rPr>
        <w:t>, vai Latvijas Republika</w:t>
      </w:r>
      <w:r w:rsidR="005309AB">
        <w:rPr>
          <w:rFonts w:ascii="Times New Roman" w:hAnsi="Times New Roman"/>
          <w:bCs/>
          <w:sz w:val="24"/>
          <w:szCs w:val="24"/>
        </w:rPr>
        <w:t xml:space="preserve"> attīstības (globālās) izglītības projektiem</w:t>
      </w:r>
      <w:r w:rsidRPr="003605A9">
        <w:rPr>
          <w:rFonts w:ascii="Times New Roman" w:hAnsi="Times New Roman"/>
          <w:bCs/>
          <w:sz w:val="24"/>
          <w:szCs w:val="24"/>
        </w:rPr>
        <w:t>.</w:t>
      </w:r>
    </w:p>
    <w:p w14:paraId="756B4A5B" w14:textId="77777777" w:rsidR="009B740F" w:rsidRDefault="009B740F" w:rsidP="003605A9">
      <w:pPr>
        <w:spacing w:after="0" w:line="240" w:lineRule="auto"/>
        <w:jc w:val="both"/>
        <w:rPr>
          <w:rFonts w:ascii="Times New Roman" w:hAnsi="Times New Roman"/>
          <w:bCs/>
          <w:sz w:val="24"/>
          <w:szCs w:val="24"/>
        </w:rPr>
      </w:pPr>
    </w:p>
    <w:p w14:paraId="7DB99D8D" w14:textId="019667DF" w:rsidR="003605A9" w:rsidRPr="003605A9" w:rsidRDefault="005328EA" w:rsidP="003605A9">
      <w:pPr>
        <w:spacing w:after="0" w:line="240" w:lineRule="auto"/>
        <w:jc w:val="both"/>
        <w:rPr>
          <w:rFonts w:ascii="Times New Roman" w:hAnsi="Times New Roman"/>
          <w:bCs/>
          <w:sz w:val="24"/>
          <w:szCs w:val="24"/>
        </w:rPr>
      </w:pPr>
      <w:r>
        <w:rPr>
          <w:rFonts w:ascii="Times New Roman" w:hAnsi="Times New Roman"/>
          <w:sz w:val="24"/>
        </w:rPr>
        <w:t>A</w:t>
      </w:r>
      <w:r w:rsidR="009B740F" w:rsidRPr="009B740F">
        <w:rPr>
          <w:rFonts w:ascii="Times New Roman" w:hAnsi="Times New Roman"/>
          <w:sz w:val="24"/>
        </w:rPr>
        <w:t>ktivitātes var tikt ieviestas attālināti, t.sk. izmantojot e-risinājumus.</w:t>
      </w:r>
    </w:p>
    <w:p w14:paraId="54DE337E" w14:textId="155F7325" w:rsidR="003605A9" w:rsidRPr="003605A9" w:rsidRDefault="003605A9" w:rsidP="004D66D4">
      <w:pPr>
        <w:pStyle w:val="Heading2"/>
      </w:pPr>
      <w:r w:rsidRPr="003605A9">
        <w:t>Izmaksu atbilstība</w:t>
      </w:r>
      <w:r w:rsidR="003B1F65">
        <w:t xml:space="preserve"> </w:t>
      </w:r>
      <w:r w:rsidR="003B1F65" w:rsidRPr="006661A3">
        <w:t>un neattiecināmās aktivitātes</w:t>
      </w:r>
    </w:p>
    <w:p w14:paraId="6B6A399E" w14:textId="6DE35A0E" w:rsidR="003605A9" w:rsidRPr="003605A9" w:rsidRDefault="003605A9" w:rsidP="003605A9">
      <w:pPr>
        <w:spacing w:after="0" w:line="240" w:lineRule="auto"/>
        <w:contextualSpacing/>
        <w:jc w:val="both"/>
        <w:rPr>
          <w:rFonts w:ascii="Times New Roman" w:hAnsi="Times New Roman"/>
          <w:sz w:val="24"/>
          <w:szCs w:val="24"/>
        </w:rPr>
      </w:pPr>
      <w:r w:rsidRPr="003605A9">
        <w:rPr>
          <w:rFonts w:ascii="Times New Roman" w:hAnsi="Times New Roman"/>
          <w:sz w:val="24"/>
          <w:szCs w:val="24"/>
        </w:rPr>
        <w:t xml:space="preserve">Attiecināmās izmaksas noteiktas </w:t>
      </w:r>
      <w:r w:rsidR="00C34530">
        <w:rPr>
          <w:rFonts w:ascii="Times New Roman" w:hAnsi="Times New Roman"/>
          <w:sz w:val="24"/>
          <w:szCs w:val="24"/>
        </w:rPr>
        <w:t xml:space="preserve">nolikuma </w:t>
      </w:r>
      <w:r w:rsidRPr="00F979AF">
        <w:rPr>
          <w:rFonts w:ascii="Times New Roman" w:hAnsi="Times New Roman"/>
          <w:sz w:val="24"/>
          <w:szCs w:val="24"/>
        </w:rPr>
        <w:t>1.</w:t>
      </w:r>
      <w:r w:rsidR="00CF273E">
        <w:rPr>
          <w:rFonts w:ascii="Times New Roman" w:hAnsi="Times New Roman"/>
          <w:sz w:val="24"/>
          <w:szCs w:val="24"/>
        </w:rPr>
        <w:t> </w:t>
      </w:r>
      <w:r w:rsidRPr="00F979AF">
        <w:rPr>
          <w:rFonts w:ascii="Times New Roman" w:hAnsi="Times New Roman"/>
          <w:sz w:val="24"/>
          <w:szCs w:val="24"/>
        </w:rPr>
        <w:t>pielikum</w:t>
      </w:r>
      <w:r w:rsidR="009B740F">
        <w:rPr>
          <w:rFonts w:ascii="Times New Roman" w:hAnsi="Times New Roman"/>
          <w:sz w:val="24"/>
          <w:szCs w:val="24"/>
        </w:rPr>
        <w:t>ā</w:t>
      </w:r>
      <w:r w:rsidRPr="003605A9">
        <w:rPr>
          <w:rFonts w:ascii="Times New Roman" w:hAnsi="Times New Roman"/>
          <w:sz w:val="24"/>
          <w:szCs w:val="24"/>
        </w:rPr>
        <w:t xml:space="preserve"> “Atti</w:t>
      </w:r>
      <w:r w:rsidR="00443DF8">
        <w:rPr>
          <w:rFonts w:ascii="Times New Roman" w:hAnsi="Times New Roman"/>
          <w:sz w:val="24"/>
          <w:szCs w:val="24"/>
        </w:rPr>
        <w:t>ecināmo izmaksu klasifikācija”</w:t>
      </w:r>
      <w:r w:rsidRPr="00EF44F5">
        <w:rPr>
          <w:rFonts w:ascii="Times New Roman" w:hAnsi="Times New Roman"/>
          <w:sz w:val="24"/>
          <w:szCs w:val="24"/>
        </w:rPr>
        <w:t>.</w:t>
      </w:r>
    </w:p>
    <w:p w14:paraId="65316239" w14:textId="77777777" w:rsidR="003605A9" w:rsidRPr="003605A9" w:rsidRDefault="003605A9" w:rsidP="003605A9">
      <w:pPr>
        <w:spacing w:after="0" w:line="240" w:lineRule="auto"/>
        <w:jc w:val="both"/>
        <w:rPr>
          <w:rFonts w:ascii="Times New Roman" w:hAnsi="Times New Roman"/>
          <w:bCs/>
          <w:sz w:val="24"/>
          <w:szCs w:val="24"/>
        </w:rPr>
      </w:pPr>
    </w:p>
    <w:p w14:paraId="3292206A" w14:textId="7CBCF268"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 xml:space="preserve">Projekta iesniedzējs, sagatavojot projekta iesniegumu, projekta budžetā iekļauj visas projekta īstenošanai nepieciešamās izmaksas, tomēr no konkursa ietvaros pieejamiem Latvijas valsts budžeta līdzekļiem paredz segt tikai tās izmaksas, kas saskaņā ar attiecināmo izmaksu klasifikāciju (nolikuma </w:t>
      </w:r>
      <w:r w:rsidRPr="00EF44F5">
        <w:rPr>
          <w:rFonts w:ascii="Times New Roman" w:hAnsi="Times New Roman"/>
          <w:bCs/>
          <w:sz w:val="24"/>
          <w:szCs w:val="24"/>
        </w:rPr>
        <w:t>1.</w:t>
      </w:r>
      <w:r w:rsidR="00CF273E">
        <w:rPr>
          <w:rFonts w:ascii="Times New Roman" w:hAnsi="Times New Roman"/>
          <w:bCs/>
          <w:sz w:val="24"/>
          <w:szCs w:val="24"/>
        </w:rPr>
        <w:t> </w:t>
      </w:r>
      <w:r w:rsidRPr="00EF44F5">
        <w:rPr>
          <w:rFonts w:ascii="Times New Roman" w:hAnsi="Times New Roman"/>
          <w:bCs/>
          <w:sz w:val="24"/>
          <w:szCs w:val="24"/>
        </w:rPr>
        <w:t>pielikums</w:t>
      </w:r>
      <w:r w:rsidRPr="003605A9">
        <w:rPr>
          <w:rFonts w:ascii="Times New Roman" w:hAnsi="Times New Roman"/>
          <w:bCs/>
          <w:sz w:val="24"/>
          <w:szCs w:val="24"/>
        </w:rPr>
        <w:t>) ir uzskatāmas par attiecināmām izmaksām.</w:t>
      </w:r>
    </w:p>
    <w:p w14:paraId="2AF25814" w14:textId="77777777" w:rsidR="003605A9" w:rsidRPr="003605A9" w:rsidRDefault="003605A9" w:rsidP="003605A9">
      <w:pPr>
        <w:spacing w:after="0" w:line="240" w:lineRule="auto"/>
        <w:jc w:val="both"/>
        <w:rPr>
          <w:rFonts w:ascii="Times New Roman" w:hAnsi="Times New Roman"/>
          <w:bCs/>
          <w:sz w:val="24"/>
          <w:szCs w:val="24"/>
        </w:rPr>
      </w:pPr>
    </w:p>
    <w:p w14:paraId="2E29BB60" w14:textId="11CFD4C2"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 xml:space="preserve">Ja projekta budžetā paredzētas izmaksas, kas attiecināmo izmaksu klasifikācijā nav noteiktas kā attiecināmās izmaksas, šo izmaksu segšanai drīkst izmantot tikai projekta iesniedzēja </w:t>
      </w:r>
      <w:r w:rsidRPr="003605A9">
        <w:rPr>
          <w:rFonts w:ascii="Times New Roman" w:hAnsi="Times New Roman"/>
          <w:bCs/>
          <w:sz w:val="24"/>
          <w:szCs w:val="24"/>
        </w:rPr>
        <w:lastRenderedPageBreak/>
        <w:t>piesaistīto līdzfinansējumu, kas var būt gan finanšu līdzekļu veidā, gan naudas izteiksmē novērtējamas ķermeniskas vai bezķermeniskas lietas veidā</w:t>
      </w:r>
      <w:r w:rsidR="00F979AF">
        <w:rPr>
          <w:rFonts w:ascii="Times New Roman" w:hAnsi="Times New Roman"/>
          <w:bCs/>
          <w:sz w:val="24"/>
          <w:szCs w:val="24"/>
        </w:rPr>
        <w:t xml:space="preserve"> (natūrā)</w:t>
      </w:r>
      <w:r w:rsidRPr="003605A9">
        <w:rPr>
          <w:rFonts w:ascii="Times New Roman" w:hAnsi="Times New Roman"/>
          <w:bCs/>
          <w:sz w:val="24"/>
          <w:szCs w:val="24"/>
        </w:rPr>
        <w:t>.</w:t>
      </w:r>
    </w:p>
    <w:p w14:paraId="12062FFD" w14:textId="77777777" w:rsidR="003605A9" w:rsidRPr="003605A9" w:rsidRDefault="003605A9" w:rsidP="003605A9">
      <w:pPr>
        <w:spacing w:after="0" w:line="240" w:lineRule="auto"/>
        <w:jc w:val="both"/>
        <w:rPr>
          <w:rFonts w:ascii="Times New Roman" w:hAnsi="Times New Roman"/>
          <w:bCs/>
          <w:sz w:val="24"/>
          <w:szCs w:val="24"/>
        </w:rPr>
      </w:pPr>
    </w:p>
    <w:p w14:paraId="67C16943" w14:textId="77777777" w:rsidR="009B740F" w:rsidRPr="009B740F" w:rsidRDefault="009B740F" w:rsidP="009B740F">
      <w:pPr>
        <w:spacing w:after="0" w:line="240" w:lineRule="auto"/>
        <w:jc w:val="both"/>
        <w:rPr>
          <w:rFonts w:ascii="Times New Roman" w:hAnsi="Times New Roman"/>
          <w:b/>
          <w:bCs/>
          <w:iCs/>
          <w:sz w:val="24"/>
          <w:szCs w:val="24"/>
        </w:rPr>
      </w:pPr>
      <w:r w:rsidRPr="009B740F">
        <w:rPr>
          <w:rFonts w:ascii="Times New Roman" w:hAnsi="Times New Roman"/>
          <w:b/>
          <w:bCs/>
          <w:iCs/>
          <w:sz w:val="24"/>
          <w:szCs w:val="24"/>
        </w:rPr>
        <w:t xml:space="preserve">Projektā nevar paredzēt aktivitātes </w:t>
      </w:r>
      <w:proofErr w:type="spellStart"/>
      <w:r w:rsidRPr="009B740F">
        <w:rPr>
          <w:rFonts w:ascii="Times New Roman" w:hAnsi="Times New Roman"/>
          <w:b/>
          <w:bCs/>
          <w:iCs/>
          <w:sz w:val="24"/>
          <w:szCs w:val="24"/>
        </w:rPr>
        <w:t>apakšgrantu</w:t>
      </w:r>
      <w:proofErr w:type="spellEnd"/>
      <w:r w:rsidRPr="009B740F">
        <w:rPr>
          <w:rFonts w:ascii="Times New Roman" w:hAnsi="Times New Roman"/>
          <w:b/>
          <w:bCs/>
          <w:iCs/>
          <w:sz w:val="24"/>
          <w:szCs w:val="24"/>
        </w:rPr>
        <w:t xml:space="preserve"> piešķiršanai un kultūras aktivitātes.</w:t>
      </w:r>
    </w:p>
    <w:p w14:paraId="01F01C84" w14:textId="77777777" w:rsidR="009B740F" w:rsidRPr="009B740F" w:rsidRDefault="009B740F" w:rsidP="009B740F">
      <w:pPr>
        <w:spacing w:after="0" w:line="240" w:lineRule="auto"/>
        <w:jc w:val="both"/>
        <w:rPr>
          <w:rFonts w:ascii="Times New Roman" w:hAnsi="Times New Roman"/>
          <w:bCs/>
          <w:sz w:val="24"/>
          <w:szCs w:val="24"/>
        </w:rPr>
      </w:pPr>
    </w:p>
    <w:p w14:paraId="09957E8F" w14:textId="73829A04" w:rsidR="009B740F" w:rsidRDefault="009B740F" w:rsidP="009B740F">
      <w:pPr>
        <w:spacing w:after="0" w:line="240" w:lineRule="auto"/>
        <w:jc w:val="both"/>
        <w:rPr>
          <w:rFonts w:ascii="Times New Roman" w:hAnsi="Times New Roman"/>
          <w:sz w:val="24"/>
          <w:szCs w:val="24"/>
        </w:rPr>
      </w:pPr>
      <w:r w:rsidRPr="009B740F">
        <w:rPr>
          <w:rFonts w:ascii="Times New Roman" w:hAnsi="Times New Roman"/>
          <w:sz w:val="24"/>
          <w:szCs w:val="24"/>
        </w:rPr>
        <w:t>Projekta aktivitātes nedrīkst būt peļņas avots.</w:t>
      </w:r>
    </w:p>
    <w:p w14:paraId="6F264BC2" w14:textId="1F382554" w:rsidR="00B6759F" w:rsidRDefault="00B6759F" w:rsidP="00B6759F">
      <w:pPr>
        <w:pStyle w:val="Heading2"/>
      </w:pPr>
      <w:r>
        <w:t>Fizisko personu datu aizsardzība</w:t>
      </w:r>
    </w:p>
    <w:p w14:paraId="51EDC66E" w14:textId="2F9EBB48" w:rsidR="0099516E" w:rsidRPr="0099516E" w:rsidRDefault="0099516E" w:rsidP="0099516E">
      <w:pPr>
        <w:spacing w:after="0" w:line="240" w:lineRule="auto"/>
        <w:jc w:val="both"/>
        <w:rPr>
          <w:rFonts w:ascii="Times New Roman" w:hAnsi="Times New Roman"/>
          <w:sz w:val="24"/>
          <w:szCs w:val="24"/>
        </w:rPr>
      </w:pPr>
      <w:r w:rsidRPr="0099516E">
        <w:rPr>
          <w:rFonts w:ascii="Times New Roman" w:hAnsi="Times New Roman"/>
          <w:sz w:val="24"/>
          <w:szCs w:val="24"/>
        </w:rPr>
        <w:t>Atbilstoši Eiropas Parlamenta un Padomes regulas (ES) 2016/679 par fizisku personu aizsardzību attiecībā uz personas datu apstrādi un šādu datu brīvu apriti, turpmāk tekstā - Datu regula, Ministrija kā pārzinis, lai organizētu šī konkursa norisi veic projekta iesniedzēja un tā dokumentācijā norādīto personu personas datu apstrādi (vārds, uzvārds, personas kods, kvalifikācija (CV), kontaktinformācija un citu informāciju, ko projekta iesniedzējs ir norādījis savā projekta iesniegumā, kā arī informācija, kas iegūta no publiskām datu bāzēm, piemēram, pārbaudot vai projekta iesniedzējs vai tā pārstāvošās personas nav iekļautas Sankciju sarakstos, balstot savu rīcību uz Datu regulas 6.panta pirmās daļas e) apakšpunktu, tas ir, apstrāde ir vajadzīga, lai izpildītu uzdevumu, ko veic sabiedrības interesēs vai īstenojot pārzinim likumīgi piešķirtās oficiālās pilnvaras.  Ministrija kā pārzinis informē, ka tā saglabās visu konkursa ietvaros saņemto informāciju, tajā skaitā, kas iegūta no publiskām datu bāzēm, 6 mēnešus kopš konkursa beigām. Gadījumā, ja Ministrija kā pārzinis saņem sūdzību vai pretenziju par pieņemto lēmumu, ievērojot administratīvā procesa likuma nosacījumus, visa konkursa ietvaros apstrādātā informācija (tajā skaitā, projekta iesniegumi un tiem pievienotie dokumenti) tiks saglabāta līdz galējam noregulējumam, pamatojoties uz Datu regulas 6.panta 1.punkta f) apakšpunktu.</w:t>
      </w:r>
    </w:p>
    <w:p w14:paraId="29E245C0" w14:textId="77777777" w:rsidR="0099516E" w:rsidRPr="0099516E" w:rsidRDefault="0099516E" w:rsidP="0099516E">
      <w:pPr>
        <w:spacing w:after="0" w:line="240" w:lineRule="auto"/>
        <w:jc w:val="both"/>
        <w:rPr>
          <w:rFonts w:ascii="Times New Roman" w:hAnsi="Times New Roman"/>
          <w:sz w:val="24"/>
          <w:szCs w:val="24"/>
        </w:rPr>
      </w:pPr>
    </w:p>
    <w:p w14:paraId="689A9DC8" w14:textId="77777777" w:rsidR="0099516E" w:rsidRPr="0099516E" w:rsidRDefault="0099516E" w:rsidP="0099516E">
      <w:pPr>
        <w:spacing w:after="0" w:line="240" w:lineRule="auto"/>
        <w:jc w:val="both"/>
        <w:rPr>
          <w:rFonts w:ascii="Times New Roman" w:hAnsi="Times New Roman"/>
          <w:sz w:val="24"/>
          <w:szCs w:val="24"/>
        </w:rPr>
      </w:pPr>
      <w:r w:rsidRPr="0099516E">
        <w:rPr>
          <w:rFonts w:ascii="Times New Roman" w:hAnsi="Times New Roman"/>
          <w:sz w:val="24"/>
          <w:szCs w:val="24"/>
        </w:rPr>
        <w:t>Konkursa projekta apstiprināšanas gadījumā konkursa projekta dokumentācija pilnībā vai daļēji tiek pievienota noslēgtajam Līgumam par projekta realizāciju un uz šo dokumentāciju būs attiecināms 5 gadu glabāšanas termiņš, ievērojot grāmatvedības uzskaites prasības un Ministrijas kā pārziņa revīzijas tiesības uzraugot projekta realizāciju un atbilstību noslēgtā līguma prasībām.</w:t>
      </w:r>
    </w:p>
    <w:p w14:paraId="0EA3E2FE" w14:textId="77777777" w:rsidR="0099516E" w:rsidRPr="0099516E" w:rsidRDefault="0099516E" w:rsidP="0099516E">
      <w:pPr>
        <w:spacing w:after="0" w:line="240" w:lineRule="auto"/>
        <w:jc w:val="both"/>
        <w:rPr>
          <w:rFonts w:ascii="Times New Roman" w:hAnsi="Times New Roman"/>
          <w:sz w:val="24"/>
          <w:szCs w:val="24"/>
        </w:rPr>
      </w:pPr>
    </w:p>
    <w:p w14:paraId="4047DBE0" w14:textId="77777777" w:rsidR="0099516E" w:rsidRPr="0099516E" w:rsidRDefault="0099516E" w:rsidP="0099516E">
      <w:pPr>
        <w:spacing w:after="0" w:line="240" w:lineRule="auto"/>
        <w:jc w:val="both"/>
        <w:rPr>
          <w:rFonts w:ascii="Times New Roman" w:hAnsi="Times New Roman"/>
          <w:sz w:val="24"/>
          <w:szCs w:val="24"/>
        </w:rPr>
      </w:pPr>
      <w:r w:rsidRPr="0099516E">
        <w:rPr>
          <w:rFonts w:ascii="Times New Roman" w:hAnsi="Times New Roman"/>
          <w:sz w:val="24"/>
          <w:szCs w:val="24"/>
        </w:rPr>
        <w:t xml:space="preserve">Projekta iesniedzējs uzņemas atbildību par visu trešo personu personas datiem, ko norādījis projekta īstenošanas ietvaros, un apliecina, ka ir nodrošinājis tiesisku šo personas datu apstrādi, tajā skaitā tas ir informējis personu par personas datu apstrādes apstākļiem, kas minēti šajā nodaļā. Projekta iesniedzējs ir informēts, ka pretenziju saņemšanas gadījumā par personas datu apstrādes aspektiem no personām, kuras tas ir norādījis savā pieteikumā, Ministrija var vērst regresa prasības par visiem tādejādi nodarītiem kaitējumiem un zaudējumiem. </w:t>
      </w:r>
    </w:p>
    <w:p w14:paraId="1FCB03A8" w14:textId="77777777" w:rsidR="0099516E" w:rsidRPr="0099516E" w:rsidRDefault="0099516E" w:rsidP="0099516E">
      <w:pPr>
        <w:spacing w:after="0" w:line="240" w:lineRule="auto"/>
        <w:jc w:val="both"/>
        <w:rPr>
          <w:rFonts w:ascii="Times New Roman" w:hAnsi="Times New Roman"/>
          <w:sz w:val="24"/>
          <w:szCs w:val="24"/>
        </w:rPr>
      </w:pPr>
    </w:p>
    <w:p w14:paraId="6CC12E5B" w14:textId="4A58115B" w:rsidR="00EC7D9E" w:rsidRDefault="0099516E" w:rsidP="0099516E">
      <w:pPr>
        <w:spacing w:after="0" w:line="240" w:lineRule="auto"/>
        <w:jc w:val="both"/>
        <w:rPr>
          <w:rFonts w:ascii="Times New Roman" w:hAnsi="Times New Roman"/>
          <w:sz w:val="24"/>
          <w:szCs w:val="24"/>
        </w:rPr>
      </w:pPr>
      <w:r w:rsidRPr="0099516E">
        <w:rPr>
          <w:rFonts w:ascii="Times New Roman" w:hAnsi="Times New Roman"/>
          <w:sz w:val="24"/>
          <w:szCs w:val="24"/>
        </w:rPr>
        <w:t>Personas datu pārzinis granta projektu konkursa ietvaros ir ministrija, K. Valdemāra iela 3, Rīga, LV-1395. Ministrijas fizisko personu datu apstrādes (privātuma) politika ir pieejama tās tīmekļvietnē. Papildu informācijai datu aizsardzības speciālista kontaktinformācija elektroniski – datu.aizsardziba@mfa.gov.lv.</w:t>
      </w:r>
    </w:p>
    <w:p w14:paraId="49298E53" w14:textId="0591ED07" w:rsidR="003605A9" w:rsidRPr="003605A9" w:rsidRDefault="003605A9" w:rsidP="00CF273E">
      <w:pPr>
        <w:pStyle w:val="Heading1"/>
      </w:pPr>
      <w:r w:rsidRPr="003605A9">
        <w:br w:type="page"/>
      </w:r>
      <w:bookmarkStart w:id="3" w:name="_Toc476830038"/>
      <w:r w:rsidRPr="003605A9">
        <w:lastRenderedPageBreak/>
        <w:t>PROJEKTA IESNIEGUMA SAGATAVOŠANA UN IESNIEGŠANA</w:t>
      </w:r>
      <w:bookmarkEnd w:id="3"/>
    </w:p>
    <w:p w14:paraId="5A45E9BB" w14:textId="77777777" w:rsidR="003605A9" w:rsidRPr="003605A9" w:rsidRDefault="003605A9" w:rsidP="004D66D4">
      <w:pPr>
        <w:pStyle w:val="Heading2"/>
      </w:pPr>
      <w:r w:rsidRPr="003605A9">
        <w:t>Projekta iesnieguma sagatavošana</w:t>
      </w:r>
    </w:p>
    <w:p w14:paraId="47249422" w14:textId="77777777" w:rsidR="003605A9" w:rsidRPr="00762023" w:rsidRDefault="003605A9" w:rsidP="003605A9">
      <w:pPr>
        <w:spacing w:after="0" w:line="240" w:lineRule="auto"/>
        <w:jc w:val="both"/>
        <w:rPr>
          <w:rFonts w:ascii="Times New Roman" w:hAnsi="Times New Roman"/>
          <w:bCs/>
          <w:sz w:val="24"/>
          <w:szCs w:val="24"/>
        </w:rPr>
      </w:pPr>
      <w:r w:rsidRPr="00762023">
        <w:rPr>
          <w:rFonts w:ascii="Times New Roman" w:hAnsi="Times New Roman"/>
          <w:bCs/>
          <w:sz w:val="24"/>
          <w:szCs w:val="24"/>
        </w:rPr>
        <w:t>Projekta iesniegums ir dokuments, kurā projekta iesniedzējs detalizēti apraksta plānoto projektu. Projekta iesniegumu iesniedz ministrijā, tādējādi piesakoties dalībai konkursā.</w:t>
      </w:r>
    </w:p>
    <w:p w14:paraId="6153B717" w14:textId="77777777" w:rsidR="003605A9" w:rsidRPr="00762023" w:rsidRDefault="003605A9" w:rsidP="003605A9">
      <w:pPr>
        <w:spacing w:after="0" w:line="240" w:lineRule="auto"/>
        <w:jc w:val="both"/>
        <w:rPr>
          <w:rFonts w:ascii="Times New Roman" w:hAnsi="Times New Roman"/>
          <w:bCs/>
          <w:sz w:val="24"/>
          <w:szCs w:val="24"/>
        </w:rPr>
      </w:pPr>
    </w:p>
    <w:p w14:paraId="63A3C5EB" w14:textId="377D13B2" w:rsidR="003605A9" w:rsidRPr="00762023" w:rsidRDefault="003605A9" w:rsidP="003605A9">
      <w:pPr>
        <w:spacing w:after="0" w:line="240" w:lineRule="auto"/>
        <w:jc w:val="both"/>
        <w:rPr>
          <w:rFonts w:ascii="Times New Roman" w:hAnsi="Times New Roman"/>
          <w:bCs/>
          <w:sz w:val="24"/>
          <w:szCs w:val="24"/>
        </w:rPr>
      </w:pPr>
      <w:r w:rsidRPr="00762023">
        <w:rPr>
          <w:rFonts w:ascii="Times New Roman" w:hAnsi="Times New Roman"/>
          <w:bCs/>
          <w:sz w:val="24"/>
          <w:szCs w:val="24"/>
        </w:rPr>
        <w:t>Projekta iesniedzējs konkursam var iesniegt vienu vai vairākus projekta iesniegumu</w:t>
      </w:r>
      <w:r w:rsidR="00F02957">
        <w:rPr>
          <w:rFonts w:ascii="Times New Roman" w:hAnsi="Times New Roman"/>
          <w:bCs/>
          <w:sz w:val="24"/>
          <w:szCs w:val="24"/>
        </w:rPr>
        <w:t>s</w:t>
      </w:r>
      <w:r w:rsidRPr="00762023">
        <w:rPr>
          <w:rFonts w:ascii="Times New Roman" w:hAnsi="Times New Roman"/>
          <w:bCs/>
          <w:sz w:val="24"/>
          <w:szCs w:val="24"/>
        </w:rPr>
        <w:t xml:space="preserve">. </w:t>
      </w:r>
    </w:p>
    <w:p w14:paraId="1CECBD09" w14:textId="77777777" w:rsidR="003605A9" w:rsidRPr="00762023" w:rsidRDefault="003605A9" w:rsidP="003605A9">
      <w:pPr>
        <w:spacing w:after="0" w:line="240" w:lineRule="auto"/>
        <w:jc w:val="both"/>
        <w:rPr>
          <w:rFonts w:ascii="Times New Roman" w:hAnsi="Times New Roman"/>
          <w:bCs/>
          <w:sz w:val="24"/>
          <w:szCs w:val="24"/>
        </w:rPr>
      </w:pPr>
    </w:p>
    <w:p w14:paraId="411CD4FE" w14:textId="24E78EBE" w:rsidR="003605A9" w:rsidRPr="00762023" w:rsidRDefault="003605A9" w:rsidP="003605A9">
      <w:pPr>
        <w:spacing w:after="0" w:line="240" w:lineRule="auto"/>
        <w:jc w:val="both"/>
        <w:rPr>
          <w:rFonts w:ascii="Times New Roman" w:hAnsi="Times New Roman"/>
          <w:b/>
          <w:bCs/>
          <w:sz w:val="24"/>
          <w:szCs w:val="24"/>
        </w:rPr>
      </w:pPr>
      <w:r w:rsidRPr="00762023">
        <w:rPr>
          <w:rFonts w:ascii="Times New Roman" w:hAnsi="Times New Roman"/>
          <w:b/>
          <w:bCs/>
          <w:sz w:val="24"/>
          <w:szCs w:val="24"/>
        </w:rPr>
        <w:t>Projekta iesniedzējs aizpilda projekta iesnieguma veidlapu (nolikuma 2.</w:t>
      </w:r>
      <w:r w:rsidR="00F34684" w:rsidRPr="00762023">
        <w:rPr>
          <w:rFonts w:ascii="Times New Roman" w:hAnsi="Times New Roman"/>
          <w:b/>
          <w:bCs/>
          <w:sz w:val="24"/>
          <w:szCs w:val="24"/>
        </w:rPr>
        <w:t> </w:t>
      </w:r>
      <w:r w:rsidRPr="00762023">
        <w:rPr>
          <w:rFonts w:ascii="Times New Roman" w:hAnsi="Times New Roman"/>
          <w:b/>
          <w:bCs/>
          <w:sz w:val="24"/>
          <w:szCs w:val="24"/>
        </w:rPr>
        <w:t>pielikums) un iesniedz ministrijai nolikuma 3.2.</w:t>
      </w:r>
      <w:r w:rsidR="00F34684" w:rsidRPr="00762023">
        <w:rPr>
          <w:rFonts w:ascii="Times New Roman" w:hAnsi="Times New Roman"/>
          <w:b/>
          <w:bCs/>
          <w:sz w:val="24"/>
          <w:szCs w:val="24"/>
        </w:rPr>
        <w:t> </w:t>
      </w:r>
      <w:r w:rsidRPr="00762023">
        <w:rPr>
          <w:rFonts w:ascii="Times New Roman" w:hAnsi="Times New Roman"/>
          <w:b/>
          <w:bCs/>
          <w:sz w:val="24"/>
          <w:szCs w:val="24"/>
        </w:rPr>
        <w:t>punktā noteiktajā kārtībā un termiņā.</w:t>
      </w:r>
    </w:p>
    <w:p w14:paraId="0A23DC22" w14:textId="77777777" w:rsidR="003605A9" w:rsidRPr="00762023" w:rsidRDefault="003605A9" w:rsidP="003605A9">
      <w:pPr>
        <w:spacing w:after="0" w:line="240" w:lineRule="auto"/>
        <w:jc w:val="both"/>
        <w:rPr>
          <w:rFonts w:ascii="Times New Roman" w:hAnsi="Times New Roman"/>
          <w:bCs/>
          <w:sz w:val="24"/>
          <w:szCs w:val="24"/>
        </w:rPr>
      </w:pPr>
    </w:p>
    <w:p w14:paraId="1CC0BF3F" w14:textId="77777777" w:rsidR="003605A9" w:rsidRPr="00762023" w:rsidRDefault="003605A9" w:rsidP="003605A9">
      <w:pPr>
        <w:spacing w:after="0" w:line="240" w:lineRule="auto"/>
        <w:jc w:val="both"/>
        <w:rPr>
          <w:rFonts w:ascii="Times New Roman" w:hAnsi="Times New Roman"/>
          <w:b/>
          <w:bCs/>
          <w:sz w:val="24"/>
          <w:szCs w:val="24"/>
        </w:rPr>
      </w:pPr>
      <w:r w:rsidRPr="00762023">
        <w:rPr>
          <w:rFonts w:ascii="Times New Roman" w:hAnsi="Times New Roman"/>
          <w:b/>
          <w:bCs/>
          <w:sz w:val="24"/>
          <w:szCs w:val="24"/>
        </w:rPr>
        <w:t>Projekta iesniegumam pievieno šādus dokumentus (norādītajā secībā):</w:t>
      </w:r>
    </w:p>
    <w:p w14:paraId="5FECB6CB" w14:textId="6C3A3D16" w:rsidR="00F45F76" w:rsidRPr="00762023" w:rsidRDefault="00D66569" w:rsidP="00F34684">
      <w:pPr>
        <w:numPr>
          <w:ilvl w:val="0"/>
          <w:numId w:val="13"/>
        </w:numPr>
        <w:spacing w:after="0" w:line="240" w:lineRule="auto"/>
        <w:ind w:left="851"/>
        <w:jc w:val="both"/>
        <w:rPr>
          <w:rFonts w:ascii="Times New Roman" w:hAnsi="Times New Roman"/>
          <w:bCs/>
          <w:sz w:val="24"/>
          <w:szCs w:val="24"/>
        </w:rPr>
      </w:pPr>
      <w:r w:rsidRPr="00762023">
        <w:rPr>
          <w:rFonts w:ascii="Times New Roman" w:hAnsi="Times New Roman"/>
          <w:bCs/>
          <w:sz w:val="24"/>
          <w:szCs w:val="24"/>
        </w:rPr>
        <w:t>projekta budžeta tāmi par 20</w:t>
      </w:r>
      <w:r w:rsidR="005A4E21" w:rsidRPr="00762023">
        <w:rPr>
          <w:rFonts w:ascii="Times New Roman" w:hAnsi="Times New Roman"/>
          <w:bCs/>
          <w:sz w:val="24"/>
          <w:szCs w:val="24"/>
        </w:rPr>
        <w:t>2</w:t>
      </w:r>
      <w:r w:rsidR="006D7027">
        <w:rPr>
          <w:rFonts w:ascii="Times New Roman" w:hAnsi="Times New Roman"/>
          <w:bCs/>
          <w:sz w:val="24"/>
          <w:szCs w:val="24"/>
        </w:rPr>
        <w:t>3</w:t>
      </w:r>
      <w:r w:rsidRPr="00762023">
        <w:rPr>
          <w:rFonts w:ascii="Times New Roman" w:hAnsi="Times New Roman"/>
          <w:bCs/>
          <w:sz w:val="24"/>
          <w:szCs w:val="24"/>
        </w:rPr>
        <w:t>.</w:t>
      </w:r>
      <w:r w:rsidR="00F34684" w:rsidRPr="00762023">
        <w:rPr>
          <w:rFonts w:ascii="Times New Roman" w:hAnsi="Times New Roman"/>
          <w:bCs/>
          <w:sz w:val="24"/>
          <w:szCs w:val="24"/>
        </w:rPr>
        <w:t> </w:t>
      </w:r>
      <w:r w:rsidRPr="00762023">
        <w:rPr>
          <w:rFonts w:ascii="Times New Roman" w:hAnsi="Times New Roman"/>
          <w:bCs/>
          <w:sz w:val="24"/>
          <w:szCs w:val="24"/>
        </w:rPr>
        <w:t xml:space="preserve">gadu saskaņā ar nolikuma </w:t>
      </w:r>
      <w:r w:rsidR="000A03A7" w:rsidRPr="00762023">
        <w:rPr>
          <w:rFonts w:ascii="Times New Roman" w:hAnsi="Times New Roman"/>
          <w:bCs/>
          <w:sz w:val="24"/>
          <w:szCs w:val="24"/>
        </w:rPr>
        <w:t>3</w:t>
      </w:r>
      <w:r w:rsidRPr="00762023">
        <w:rPr>
          <w:rFonts w:ascii="Times New Roman" w:hAnsi="Times New Roman"/>
          <w:bCs/>
          <w:sz w:val="24"/>
          <w:szCs w:val="24"/>
        </w:rPr>
        <w:t>.</w:t>
      </w:r>
      <w:r w:rsidR="00F34684" w:rsidRPr="00762023">
        <w:rPr>
          <w:rFonts w:ascii="Times New Roman" w:hAnsi="Times New Roman"/>
          <w:bCs/>
          <w:sz w:val="24"/>
          <w:szCs w:val="24"/>
        </w:rPr>
        <w:t> </w:t>
      </w:r>
      <w:r w:rsidRPr="00762023">
        <w:rPr>
          <w:rFonts w:ascii="Times New Roman" w:hAnsi="Times New Roman"/>
          <w:bCs/>
          <w:sz w:val="24"/>
          <w:szCs w:val="24"/>
        </w:rPr>
        <w:t>pielikumu</w:t>
      </w:r>
      <w:r w:rsidR="00097AC7" w:rsidRPr="00762023">
        <w:rPr>
          <w:rFonts w:ascii="Times New Roman" w:hAnsi="Times New Roman"/>
          <w:bCs/>
          <w:sz w:val="24"/>
          <w:szCs w:val="24"/>
        </w:rPr>
        <w:t xml:space="preserve"> “</w:t>
      </w:r>
      <w:r w:rsidR="005A4E21" w:rsidRPr="00762023">
        <w:rPr>
          <w:rFonts w:ascii="Times New Roman" w:hAnsi="Times New Roman"/>
          <w:bCs/>
          <w:sz w:val="24"/>
          <w:szCs w:val="24"/>
        </w:rPr>
        <w:t>Projekta b</w:t>
      </w:r>
      <w:r w:rsidR="00097AC7" w:rsidRPr="00762023">
        <w:rPr>
          <w:rFonts w:ascii="Times New Roman" w:hAnsi="Times New Roman"/>
          <w:bCs/>
          <w:sz w:val="24"/>
          <w:szCs w:val="24"/>
        </w:rPr>
        <w:t>udžeta tāme</w:t>
      </w:r>
      <w:r w:rsidR="0030200A" w:rsidRPr="00762023">
        <w:rPr>
          <w:rFonts w:ascii="Times New Roman" w:hAnsi="Times New Roman"/>
          <w:bCs/>
          <w:sz w:val="24"/>
          <w:szCs w:val="24"/>
        </w:rPr>
        <w:t>s paraugs</w:t>
      </w:r>
      <w:r w:rsidRPr="00762023">
        <w:rPr>
          <w:rFonts w:ascii="Times New Roman" w:hAnsi="Times New Roman"/>
          <w:bCs/>
          <w:sz w:val="24"/>
          <w:szCs w:val="24"/>
        </w:rPr>
        <w:t>”;</w:t>
      </w:r>
      <w:r w:rsidR="00097AC7" w:rsidRPr="00762023">
        <w:rPr>
          <w:rFonts w:ascii="Times New Roman" w:hAnsi="Times New Roman"/>
          <w:bCs/>
          <w:sz w:val="24"/>
          <w:szCs w:val="24"/>
        </w:rPr>
        <w:t xml:space="preserve"> </w:t>
      </w:r>
    </w:p>
    <w:p w14:paraId="21435981" w14:textId="16817077" w:rsidR="003605A9" w:rsidRPr="00762023" w:rsidRDefault="003605A9" w:rsidP="00F34684">
      <w:pPr>
        <w:numPr>
          <w:ilvl w:val="0"/>
          <w:numId w:val="13"/>
        </w:numPr>
        <w:spacing w:after="0" w:line="240" w:lineRule="auto"/>
        <w:ind w:left="851"/>
        <w:jc w:val="both"/>
        <w:rPr>
          <w:rFonts w:ascii="Times New Roman" w:hAnsi="Times New Roman"/>
          <w:bCs/>
          <w:sz w:val="24"/>
          <w:szCs w:val="24"/>
        </w:rPr>
      </w:pPr>
      <w:r w:rsidRPr="00762023">
        <w:rPr>
          <w:rFonts w:ascii="Times New Roman" w:hAnsi="Times New Roman"/>
          <w:bCs/>
          <w:sz w:val="24"/>
          <w:szCs w:val="24"/>
        </w:rPr>
        <w:t xml:space="preserve">projekta iesniedzēja apliecinājumu saskaņā ar nolikuma </w:t>
      </w:r>
      <w:r w:rsidR="000A03A7" w:rsidRPr="00762023">
        <w:rPr>
          <w:rFonts w:ascii="Times New Roman" w:hAnsi="Times New Roman"/>
          <w:bCs/>
          <w:sz w:val="24"/>
          <w:szCs w:val="24"/>
        </w:rPr>
        <w:t>4</w:t>
      </w:r>
      <w:r w:rsidRPr="00762023">
        <w:rPr>
          <w:rFonts w:ascii="Times New Roman" w:hAnsi="Times New Roman"/>
          <w:bCs/>
          <w:sz w:val="24"/>
          <w:szCs w:val="24"/>
        </w:rPr>
        <w:t>.</w:t>
      </w:r>
      <w:r w:rsidR="00F34684" w:rsidRPr="00762023">
        <w:rPr>
          <w:rFonts w:ascii="Times New Roman" w:hAnsi="Times New Roman"/>
          <w:bCs/>
          <w:sz w:val="24"/>
          <w:szCs w:val="24"/>
        </w:rPr>
        <w:t> </w:t>
      </w:r>
      <w:r w:rsidRPr="00762023">
        <w:rPr>
          <w:rFonts w:ascii="Times New Roman" w:hAnsi="Times New Roman"/>
          <w:bCs/>
          <w:sz w:val="24"/>
          <w:szCs w:val="24"/>
        </w:rPr>
        <w:t>pielikumu</w:t>
      </w:r>
      <w:r w:rsidR="00097AC7" w:rsidRPr="00762023">
        <w:rPr>
          <w:rFonts w:ascii="Times New Roman" w:hAnsi="Times New Roman"/>
          <w:bCs/>
          <w:sz w:val="24"/>
          <w:szCs w:val="24"/>
        </w:rPr>
        <w:t xml:space="preserve"> “</w:t>
      </w:r>
      <w:r w:rsidRPr="00762023">
        <w:rPr>
          <w:rFonts w:ascii="Times New Roman" w:hAnsi="Times New Roman"/>
          <w:bCs/>
          <w:sz w:val="24"/>
          <w:szCs w:val="24"/>
        </w:rPr>
        <w:t>Projekta iesniedzēja apliecinājum</w:t>
      </w:r>
      <w:r w:rsidR="0030200A" w:rsidRPr="00762023">
        <w:rPr>
          <w:rFonts w:ascii="Times New Roman" w:hAnsi="Times New Roman"/>
          <w:bCs/>
          <w:sz w:val="24"/>
          <w:szCs w:val="24"/>
        </w:rPr>
        <w:t>a paraugs</w:t>
      </w:r>
      <w:r w:rsidRPr="00762023">
        <w:rPr>
          <w:rFonts w:ascii="Times New Roman" w:hAnsi="Times New Roman"/>
          <w:bCs/>
          <w:sz w:val="24"/>
          <w:szCs w:val="24"/>
        </w:rPr>
        <w:t>”;</w:t>
      </w:r>
    </w:p>
    <w:p w14:paraId="2FCD76D1" w14:textId="4A4A7C80" w:rsidR="005309AB" w:rsidRPr="00762023" w:rsidRDefault="005309AB" w:rsidP="00F34684">
      <w:pPr>
        <w:numPr>
          <w:ilvl w:val="0"/>
          <w:numId w:val="13"/>
        </w:numPr>
        <w:spacing w:after="0" w:line="240" w:lineRule="auto"/>
        <w:ind w:left="851"/>
        <w:jc w:val="both"/>
        <w:rPr>
          <w:rFonts w:ascii="Times New Roman" w:hAnsi="Times New Roman"/>
          <w:bCs/>
          <w:sz w:val="24"/>
          <w:szCs w:val="24"/>
        </w:rPr>
      </w:pPr>
      <w:r w:rsidRPr="00762023">
        <w:rPr>
          <w:rFonts w:ascii="Times New Roman" w:hAnsi="Times New Roman"/>
          <w:bCs/>
          <w:sz w:val="24"/>
          <w:szCs w:val="24"/>
        </w:rPr>
        <w:t>dokument</w:t>
      </w:r>
      <w:r w:rsidR="006921EE" w:rsidRPr="00762023">
        <w:rPr>
          <w:rFonts w:ascii="Times New Roman" w:hAnsi="Times New Roman"/>
          <w:bCs/>
          <w:sz w:val="24"/>
          <w:szCs w:val="24"/>
        </w:rPr>
        <w:t>a</w:t>
      </w:r>
      <w:r w:rsidRPr="00762023">
        <w:rPr>
          <w:rFonts w:ascii="Times New Roman" w:hAnsi="Times New Roman"/>
          <w:bCs/>
          <w:sz w:val="24"/>
          <w:szCs w:val="24"/>
        </w:rPr>
        <w:t>, kas apstiprina Eiropas Komisijas vai cita starptautiskās palīdzības finansētāja projekta piešķirto finansējumu</w:t>
      </w:r>
      <w:r w:rsidR="00AD0A77" w:rsidRPr="00762023">
        <w:rPr>
          <w:rFonts w:ascii="Times New Roman" w:hAnsi="Times New Roman"/>
          <w:bCs/>
          <w:sz w:val="24"/>
          <w:szCs w:val="24"/>
        </w:rPr>
        <w:t xml:space="preserve"> (piemēram, līgum</w:t>
      </w:r>
      <w:r w:rsidR="006921EE" w:rsidRPr="00762023">
        <w:rPr>
          <w:rFonts w:ascii="Times New Roman" w:hAnsi="Times New Roman"/>
          <w:bCs/>
          <w:sz w:val="24"/>
          <w:szCs w:val="24"/>
        </w:rPr>
        <w:t>a</w:t>
      </w:r>
      <w:r w:rsidR="00AD0A77" w:rsidRPr="00762023">
        <w:rPr>
          <w:rFonts w:ascii="Times New Roman" w:hAnsi="Times New Roman"/>
          <w:bCs/>
          <w:sz w:val="24"/>
          <w:szCs w:val="24"/>
        </w:rPr>
        <w:t>)</w:t>
      </w:r>
      <w:r w:rsidR="006921EE" w:rsidRPr="00762023">
        <w:rPr>
          <w:rFonts w:ascii="Times New Roman" w:hAnsi="Times New Roman"/>
          <w:bCs/>
          <w:sz w:val="24"/>
          <w:szCs w:val="24"/>
        </w:rPr>
        <w:t xml:space="preserve"> kopiju, kuras atbilstību oriģinālam apliecinājusi projekta iesniedzēja paraksta tiesīgā persona vai pilnvarota persona</w:t>
      </w:r>
      <w:r w:rsidR="00757A54" w:rsidRPr="00762023">
        <w:rPr>
          <w:rFonts w:ascii="Times New Roman" w:hAnsi="Times New Roman"/>
          <w:bCs/>
          <w:sz w:val="24"/>
          <w:szCs w:val="24"/>
        </w:rPr>
        <w:t>.</w:t>
      </w:r>
    </w:p>
    <w:p w14:paraId="7853F84E" w14:textId="77777777" w:rsidR="003605A9" w:rsidRPr="00762023" w:rsidRDefault="003605A9" w:rsidP="003605A9">
      <w:pPr>
        <w:spacing w:after="0" w:line="240" w:lineRule="auto"/>
        <w:jc w:val="both"/>
        <w:rPr>
          <w:rFonts w:ascii="Times New Roman" w:hAnsi="Times New Roman"/>
          <w:bCs/>
          <w:sz w:val="24"/>
          <w:szCs w:val="24"/>
        </w:rPr>
      </w:pPr>
    </w:p>
    <w:p w14:paraId="62CC21D6" w14:textId="52026C15" w:rsidR="00C34530" w:rsidRPr="00762023" w:rsidRDefault="00C34530" w:rsidP="003605A9">
      <w:pPr>
        <w:spacing w:after="0" w:line="240" w:lineRule="auto"/>
        <w:jc w:val="both"/>
        <w:rPr>
          <w:rFonts w:ascii="Times New Roman" w:hAnsi="Times New Roman"/>
          <w:b/>
          <w:bCs/>
          <w:sz w:val="24"/>
          <w:szCs w:val="24"/>
        </w:rPr>
      </w:pPr>
      <w:r w:rsidRPr="00762023">
        <w:rPr>
          <w:rFonts w:ascii="Times New Roman" w:hAnsi="Times New Roman"/>
          <w:b/>
          <w:bCs/>
          <w:sz w:val="24"/>
          <w:szCs w:val="24"/>
        </w:rPr>
        <w:t>Gadījumā, ja projekta iesniedzējs iesniedz kāda dokumenta neapliecinātu kopiju, projekta iesniedzējam jābūt gatavam pēc ministrijas pieprasījuma iesniegt vai uzrādīt dokumenta oriģinālu projekta izvērtēšanas laikā līdz lēmuma par granta piešķiršanu vai nepiešķiršanu pieņemšanai ministrijas noteiktajā termiņā.</w:t>
      </w:r>
    </w:p>
    <w:p w14:paraId="1E978A83" w14:textId="77777777" w:rsidR="00C34530" w:rsidRPr="00762023" w:rsidRDefault="00C34530" w:rsidP="003605A9">
      <w:pPr>
        <w:spacing w:after="0" w:line="240" w:lineRule="auto"/>
        <w:jc w:val="both"/>
        <w:rPr>
          <w:rFonts w:ascii="Times New Roman" w:hAnsi="Times New Roman"/>
          <w:bCs/>
          <w:sz w:val="24"/>
          <w:szCs w:val="24"/>
        </w:rPr>
      </w:pPr>
    </w:p>
    <w:p w14:paraId="4869B402" w14:textId="1E4D8297" w:rsidR="003605A9" w:rsidRPr="00762023" w:rsidRDefault="003605A9" w:rsidP="003605A9">
      <w:pPr>
        <w:spacing w:after="0" w:line="240" w:lineRule="auto"/>
        <w:jc w:val="both"/>
        <w:rPr>
          <w:rFonts w:ascii="Times New Roman" w:hAnsi="Times New Roman"/>
          <w:bCs/>
          <w:sz w:val="24"/>
          <w:szCs w:val="24"/>
        </w:rPr>
      </w:pPr>
      <w:r w:rsidRPr="00762023">
        <w:rPr>
          <w:rFonts w:ascii="Times New Roman" w:hAnsi="Times New Roman"/>
          <w:bCs/>
          <w:sz w:val="24"/>
          <w:szCs w:val="24"/>
        </w:rPr>
        <w:t>Projekta iesnieguma veidlapu aizpilda datorrakstā.</w:t>
      </w:r>
    </w:p>
    <w:p w14:paraId="1A2B8B51" w14:textId="77777777" w:rsidR="003605A9" w:rsidRPr="00762023" w:rsidRDefault="003605A9" w:rsidP="003605A9">
      <w:pPr>
        <w:spacing w:after="0" w:line="240" w:lineRule="auto"/>
        <w:jc w:val="both"/>
        <w:rPr>
          <w:rFonts w:ascii="Times New Roman" w:hAnsi="Times New Roman"/>
          <w:bCs/>
          <w:sz w:val="24"/>
          <w:szCs w:val="24"/>
        </w:rPr>
      </w:pPr>
    </w:p>
    <w:p w14:paraId="138C6D0F" w14:textId="15CCB44F" w:rsidR="003605A9" w:rsidRPr="00762023" w:rsidRDefault="003B1F65" w:rsidP="003605A9">
      <w:pPr>
        <w:spacing w:after="0" w:line="240" w:lineRule="auto"/>
        <w:jc w:val="both"/>
        <w:rPr>
          <w:rFonts w:ascii="Times New Roman" w:hAnsi="Times New Roman"/>
          <w:bCs/>
          <w:sz w:val="24"/>
          <w:szCs w:val="24"/>
        </w:rPr>
      </w:pPr>
      <w:r w:rsidRPr="00762023">
        <w:rPr>
          <w:rFonts w:ascii="Times New Roman" w:hAnsi="Times New Roman"/>
          <w:bCs/>
          <w:sz w:val="24"/>
          <w:szCs w:val="24"/>
        </w:rPr>
        <w:t>Projekta iesniegumu un tā pielikumus</w:t>
      </w:r>
      <w:r w:rsidR="003605A9" w:rsidRPr="00762023">
        <w:rPr>
          <w:rFonts w:ascii="Times New Roman" w:hAnsi="Times New Roman"/>
          <w:bCs/>
          <w:sz w:val="24"/>
          <w:szCs w:val="24"/>
        </w:rPr>
        <w:t xml:space="preserve"> iesniedz </w:t>
      </w:r>
      <w:r w:rsidR="003605A9" w:rsidRPr="00762023">
        <w:rPr>
          <w:rFonts w:ascii="Times New Roman" w:hAnsi="Times New Roman"/>
          <w:bCs/>
          <w:sz w:val="24"/>
          <w:szCs w:val="24"/>
          <w:u w:val="single"/>
        </w:rPr>
        <w:t>latviešu valodā</w:t>
      </w:r>
      <w:r w:rsidR="003605A9" w:rsidRPr="00762023">
        <w:rPr>
          <w:rFonts w:ascii="Times New Roman" w:hAnsi="Times New Roman"/>
          <w:bCs/>
          <w:sz w:val="24"/>
          <w:szCs w:val="24"/>
        </w:rPr>
        <w:t>.</w:t>
      </w:r>
      <w:r w:rsidRPr="00762023">
        <w:rPr>
          <w:rFonts w:ascii="Times New Roman" w:hAnsi="Times New Roman"/>
          <w:bCs/>
          <w:sz w:val="24"/>
          <w:szCs w:val="24"/>
        </w:rPr>
        <w:t xml:space="preserve"> Piešķirtā finansējuma apstiprinošos dokumentus var iesniegt angļu valodā.</w:t>
      </w:r>
      <w:r w:rsidR="003605A9" w:rsidRPr="00762023">
        <w:rPr>
          <w:rFonts w:ascii="Times New Roman" w:hAnsi="Times New Roman"/>
          <w:bCs/>
          <w:sz w:val="24"/>
          <w:szCs w:val="24"/>
        </w:rPr>
        <w:t xml:space="preserve"> </w:t>
      </w:r>
      <w:r w:rsidRPr="00762023">
        <w:rPr>
          <w:rFonts w:ascii="Times New Roman" w:hAnsi="Times New Roman"/>
          <w:bCs/>
          <w:sz w:val="24"/>
          <w:szCs w:val="24"/>
        </w:rPr>
        <w:t xml:space="preserve">Ja kāds no projekta iesniegumam pievienotajiem dokumentiem ir </w:t>
      </w:r>
      <w:r w:rsidRPr="00762023">
        <w:rPr>
          <w:rFonts w:ascii="Times New Roman" w:hAnsi="Times New Roman"/>
          <w:bCs/>
          <w:sz w:val="24"/>
          <w:szCs w:val="24"/>
          <w:u w:val="single"/>
        </w:rPr>
        <w:t>angļu vai krievu valodā</w:t>
      </w:r>
      <w:r w:rsidRPr="00762023">
        <w:rPr>
          <w:rFonts w:ascii="Times New Roman" w:hAnsi="Times New Roman"/>
          <w:bCs/>
          <w:sz w:val="24"/>
          <w:szCs w:val="24"/>
        </w:rPr>
        <w:t xml:space="preserve">, tā tulkojums latviešu valodā nav nepieciešams. </w:t>
      </w:r>
      <w:r w:rsidR="003605A9" w:rsidRPr="00762023">
        <w:rPr>
          <w:rFonts w:ascii="Times New Roman" w:hAnsi="Times New Roman"/>
          <w:bCs/>
          <w:sz w:val="24"/>
          <w:szCs w:val="24"/>
        </w:rPr>
        <w:t xml:space="preserve">Ja kāds no projekta iesniegumam pievienotajiem dokumentiem </w:t>
      </w:r>
      <w:r w:rsidRPr="00762023">
        <w:rPr>
          <w:rFonts w:ascii="Times New Roman" w:hAnsi="Times New Roman"/>
          <w:bCs/>
          <w:sz w:val="24"/>
          <w:szCs w:val="24"/>
        </w:rPr>
        <w:t xml:space="preserve">ir </w:t>
      </w:r>
      <w:r w:rsidRPr="00762023">
        <w:rPr>
          <w:rFonts w:ascii="Times New Roman" w:hAnsi="Times New Roman"/>
          <w:bCs/>
          <w:sz w:val="24"/>
          <w:szCs w:val="24"/>
          <w:u w:val="single"/>
        </w:rPr>
        <w:t>citā svešvalodā</w:t>
      </w:r>
      <w:r w:rsidR="003605A9" w:rsidRPr="00762023">
        <w:rPr>
          <w:rFonts w:ascii="Times New Roman" w:hAnsi="Times New Roman"/>
          <w:bCs/>
          <w:sz w:val="24"/>
          <w:szCs w:val="24"/>
        </w:rPr>
        <w:t xml:space="preserve">, tam </w:t>
      </w:r>
      <w:r w:rsidRPr="00762023">
        <w:rPr>
          <w:rFonts w:ascii="Times New Roman" w:hAnsi="Times New Roman"/>
          <w:bCs/>
          <w:sz w:val="24"/>
          <w:szCs w:val="24"/>
        </w:rPr>
        <w:t>pievienojami neoficiālie tulkojumu latviešu valodā, ko apliecinājusi projekta iesniedzēja paraksta tiesīga vai pilnvarota persona</w:t>
      </w:r>
      <w:r w:rsidR="0086512E" w:rsidRPr="00762023">
        <w:rPr>
          <w:rFonts w:ascii="Times New Roman" w:hAnsi="Times New Roman"/>
          <w:bCs/>
          <w:sz w:val="24"/>
          <w:szCs w:val="24"/>
        </w:rPr>
        <w:t xml:space="preserve">. </w:t>
      </w:r>
    </w:p>
    <w:p w14:paraId="0D4088A2" w14:textId="77777777" w:rsidR="003605A9" w:rsidRPr="00762023" w:rsidRDefault="003605A9" w:rsidP="003605A9">
      <w:pPr>
        <w:spacing w:after="0" w:line="240" w:lineRule="auto"/>
        <w:jc w:val="both"/>
        <w:rPr>
          <w:rFonts w:ascii="Times New Roman" w:hAnsi="Times New Roman"/>
          <w:bCs/>
          <w:sz w:val="24"/>
          <w:szCs w:val="24"/>
        </w:rPr>
      </w:pPr>
    </w:p>
    <w:p w14:paraId="7FC65A75" w14:textId="5A815C98" w:rsidR="003605A9" w:rsidRPr="00762023" w:rsidRDefault="003605A9" w:rsidP="003605A9">
      <w:pPr>
        <w:spacing w:after="0" w:line="240" w:lineRule="auto"/>
        <w:jc w:val="both"/>
        <w:rPr>
          <w:rFonts w:ascii="Times New Roman" w:hAnsi="Times New Roman"/>
          <w:bCs/>
          <w:sz w:val="24"/>
          <w:szCs w:val="24"/>
        </w:rPr>
      </w:pPr>
      <w:r w:rsidRPr="00762023">
        <w:rPr>
          <w:rFonts w:ascii="Times New Roman" w:hAnsi="Times New Roman"/>
          <w:bCs/>
          <w:sz w:val="24"/>
          <w:szCs w:val="24"/>
        </w:rPr>
        <w:t>Projekta iesniegumu paraksta persona ar pārstāvības (paraksta) tiesībām vai tā pilnvarotā persona, projekta iesniegumam pievienojot pilnvaras oriģinālu</w:t>
      </w:r>
      <w:r w:rsidR="009E29DB" w:rsidRPr="00762023">
        <w:rPr>
          <w:rFonts w:ascii="Times New Roman" w:hAnsi="Times New Roman"/>
          <w:bCs/>
          <w:sz w:val="24"/>
          <w:szCs w:val="24"/>
        </w:rPr>
        <w:t xml:space="preserve"> vai tās kopiju</w:t>
      </w:r>
      <w:r w:rsidRPr="00762023">
        <w:rPr>
          <w:rFonts w:ascii="Times New Roman" w:hAnsi="Times New Roman"/>
          <w:bCs/>
          <w:sz w:val="24"/>
          <w:szCs w:val="24"/>
        </w:rPr>
        <w:t>.</w:t>
      </w:r>
    </w:p>
    <w:p w14:paraId="77892FC3" w14:textId="77777777" w:rsidR="003605A9" w:rsidRPr="00762023" w:rsidRDefault="003605A9" w:rsidP="003605A9">
      <w:pPr>
        <w:spacing w:after="0" w:line="240" w:lineRule="auto"/>
        <w:jc w:val="both"/>
        <w:rPr>
          <w:rFonts w:ascii="Times New Roman" w:hAnsi="Times New Roman"/>
          <w:bCs/>
          <w:sz w:val="24"/>
          <w:szCs w:val="24"/>
        </w:rPr>
      </w:pPr>
    </w:p>
    <w:p w14:paraId="6645861E" w14:textId="11349B17" w:rsidR="003605A9" w:rsidRPr="00762023" w:rsidRDefault="005A4E21" w:rsidP="003605A9">
      <w:pPr>
        <w:spacing w:after="0" w:line="240" w:lineRule="auto"/>
        <w:jc w:val="both"/>
        <w:outlineLvl w:val="0"/>
        <w:rPr>
          <w:rFonts w:ascii="Times New Roman" w:eastAsia="Times New Roman" w:hAnsi="Times New Roman"/>
          <w:snapToGrid w:val="0"/>
          <w:sz w:val="24"/>
          <w:szCs w:val="24"/>
        </w:rPr>
      </w:pPr>
      <w:r w:rsidRPr="00762023">
        <w:rPr>
          <w:rFonts w:ascii="Times New Roman" w:eastAsia="Times New Roman" w:hAnsi="Times New Roman"/>
          <w:b/>
          <w:snapToGrid w:val="0"/>
          <w:sz w:val="24"/>
          <w:szCs w:val="24"/>
        </w:rPr>
        <w:t>P</w:t>
      </w:r>
      <w:r w:rsidR="003605A9" w:rsidRPr="00762023">
        <w:rPr>
          <w:rFonts w:ascii="Times New Roman" w:eastAsia="Times New Roman" w:hAnsi="Times New Roman"/>
          <w:b/>
          <w:snapToGrid w:val="0"/>
          <w:sz w:val="24"/>
          <w:szCs w:val="24"/>
        </w:rPr>
        <w:t xml:space="preserve">rojekta iesniegumu sagatavo </w:t>
      </w:r>
      <w:r w:rsidR="003605A9" w:rsidRPr="00762023">
        <w:rPr>
          <w:rFonts w:ascii="Times New Roman" w:eastAsia="Times New Roman" w:hAnsi="Times New Roman"/>
          <w:b/>
          <w:snapToGrid w:val="0"/>
          <w:sz w:val="24"/>
          <w:szCs w:val="24"/>
          <w:u w:val="single"/>
        </w:rPr>
        <w:t>elektroniska dokumenta formā</w:t>
      </w:r>
      <w:r w:rsidR="003605A9" w:rsidRPr="00762023">
        <w:rPr>
          <w:rFonts w:ascii="Times New Roman" w:eastAsia="Times New Roman" w:hAnsi="Times New Roman"/>
          <w:snapToGrid w:val="0"/>
          <w:sz w:val="24"/>
          <w:szCs w:val="24"/>
        </w:rPr>
        <w:t xml:space="preserve">, to noformē atbilstoši </w:t>
      </w:r>
      <w:r w:rsidR="003605A9" w:rsidRPr="00762023">
        <w:rPr>
          <w:rFonts w:ascii="Times New Roman" w:hAnsi="Times New Roman"/>
          <w:bCs/>
          <w:sz w:val="24"/>
          <w:szCs w:val="24"/>
        </w:rPr>
        <w:t xml:space="preserve">Dokumentu juridiskā spēka likumā, </w:t>
      </w:r>
      <w:r w:rsidR="003605A9" w:rsidRPr="00762023">
        <w:rPr>
          <w:rFonts w:ascii="Times New Roman" w:eastAsia="Times New Roman" w:hAnsi="Times New Roman"/>
          <w:bCs/>
          <w:snapToGrid w:val="0"/>
          <w:sz w:val="24"/>
          <w:szCs w:val="24"/>
        </w:rPr>
        <w:t>Elektronisko dokumentu likumā un Ministru kabineta 2005.</w:t>
      </w:r>
      <w:r w:rsidRPr="00762023">
        <w:rPr>
          <w:rFonts w:ascii="Times New Roman" w:eastAsia="Times New Roman" w:hAnsi="Times New Roman"/>
          <w:bCs/>
          <w:snapToGrid w:val="0"/>
          <w:sz w:val="24"/>
          <w:szCs w:val="24"/>
        </w:rPr>
        <w:t> </w:t>
      </w:r>
      <w:r w:rsidR="003605A9" w:rsidRPr="00762023">
        <w:rPr>
          <w:rFonts w:ascii="Times New Roman" w:eastAsia="Times New Roman" w:hAnsi="Times New Roman"/>
          <w:bCs/>
          <w:snapToGrid w:val="0"/>
          <w:sz w:val="24"/>
          <w:szCs w:val="24"/>
        </w:rPr>
        <w:t>gada 28.</w:t>
      </w:r>
      <w:r w:rsidRPr="00762023">
        <w:rPr>
          <w:rFonts w:ascii="Times New Roman" w:eastAsia="Times New Roman" w:hAnsi="Times New Roman"/>
          <w:bCs/>
          <w:snapToGrid w:val="0"/>
          <w:sz w:val="24"/>
          <w:szCs w:val="24"/>
        </w:rPr>
        <w:t> </w:t>
      </w:r>
      <w:r w:rsidR="003605A9" w:rsidRPr="00762023">
        <w:rPr>
          <w:rFonts w:ascii="Times New Roman" w:eastAsia="Times New Roman" w:hAnsi="Times New Roman"/>
          <w:bCs/>
          <w:snapToGrid w:val="0"/>
          <w:sz w:val="24"/>
          <w:szCs w:val="24"/>
        </w:rPr>
        <w:t>jūnija noteikumos Nr.</w:t>
      </w:r>
      <w:r w:rsidR="00510065" w:rsidRPr="00762023">
        <w:rPr>
          <w:rFonts w:ascii="Times New Roman" w:eastAsia="Times New Roman" w:hAnsi="Times New Roman"/>
          <w:bCs/>
          <w:snapToGrid w:val="0"/>
          <w:sz w:val="24"/>
          <w:szCs w:val="24"/>
        </w:rPr>
        <w:t> </w:t>
      </w:r>
      <w:r w:rsidR="003605A9" w:rsidRPr="00762023">
        <w:rPr>
          <w:rFonts w:ascii="Times New Roman" w:eastAsia="Times New Roman" w:hAnsi="Times New Roman"/>
          <w:bCs/>
          <w:snapToGrid w:val="0"/>
          <w:sz w:val="24"/>
          <w:szCs w:val="24"/>
        </w:rPr>
        <w:t xml:space="preserve">473 </w:t>
      </w:r>
      <w:r w:rsidR="00097AC7" w:rsidRPr="00762023">
        <w:rPr>
          <w:rFonts w:ascii="Times New Roman" w:eastAsia="Times New Roman" w:hAnsi="Times New Roman"/>
          <w:bCs/>
          <w:snapToGrid w:val="0"/>
          <w:sz w:val="24"/>
          <w:szCs w:val="24"/>
        </w:rPr>
        <w:t>“</w:t>
      </w:r>
      <w:r w:rsidR="003605A9" w:rsidRPr="00762023">
        <w:rPr>
          <w:rFonts w:ascii="Times New Roman" w:eastAsia="Times New Roman" w:hAnsi="Times New Roman"/>
          <w:bCs/>
          <w:snapToGrid w:val="0"/>
          <w:sz w:val="24"/>
          <w:szCs w:val="24"/>
        </w:rPr>
        <w:t xml:space="preserve">Elektronisko dokumentu izstrādāšanas, </w:t>
      </w:r>
      <w:r w:rsidR="003605A9" w:rsidRPr="00762023">
        <w:rPr>
          <w:rFonts w:ascii="Times New Roman" w:eastAsia="Times New Roman" w:hAnsi="Times New Roman"/>
          <w:snapToGrid w:val="0"/>
          <w:sz w:val="24"/>
          <w:szCs w:val="24"/>
        </w:rPr>
        <w:t xml:space="preserve">noformēšanas, glabāšanas un aprites kārtība valsts un pašvaldību iestādēs un kārtība, kādā notiek elektronisko dokumentu aprite starp valsts un pašvaldību iestādēm vai starp šīm iestādēm un fiziskajām un juridiskajām personām” noteiktajām prasībām. </w:t>
      </w:r>
      <w:r w:rsidR="003605A9" w:rsidRPr="00762023">
        <w:rPr>
          <w:rFonts w:ascii="Times New Roman" w:eastAsia="Times New Roman" w:hAnsi="Times New Roman"/>
          <w:b/>
          <w:snapToGrid w:val="0"/>
          <w:sz w:val="24"/>
          <w:szCs w:val="24"/>
        </w:rPr>
        <w:t xml:space="preserve">Projekta iesniegumam (projekta iesnieguma veidlapai </w:t>
      </w:r>
      <w:r w:rsidR="005F51B1" w:rsidRPr="00762023">
        <w:rPr>
          <w:rFonts w:ascii="Times New Roman" w:eastAsia="Times New Roman" w:hAnsi="Times New Roman"/>
          <w:b/>
          <w:snapToGrid w:val="0"/>
          <w:sz w:val="24"/>
          <w:szCs w:val="24"/>
        </w:rPr>
        <w:t xml:space="preserve">kopā ar </w:t>
      </w:r>
      <w:r w:rsidR="009E29DB" w:rsidRPr="00762023">
        <w:rPr>
          <w:rFonts w:ascii="Times New Roman" w:eastAsia="Times New Roman" w:hAnsi="Times New Roman"/>
          <w:b/>
          <w:snapToGrid w:val="0"/>
          <w:sz w:val="24"/>
          <w:szCs w:val="24"/>
        </w:rPr>
        <w:t xml:space="preserve">visiem </w:t>
      </w:r>
      <w:r w:rsidR="003605A9" w:rsidRPr="00762023">
        <w:rPr>
          <w:rFonts w:ascii="Times New Roman" w:eastAsia="Times New Roman" w:hAnsi="Times New Roman"/>
          <w:b/>
          <w:snapToGrid w:val="0"/>
          <w:sz w:val="24"/>
          <w:szCs w:val="24"/>
        </w:rPr>
        <w:t>pielikumiem</w:t>
      </w:r>
      <w:r w:rsidR="003B1F65" w:rsidRPr="00762023">
        <w:rPr>
          <w:rFonts w:ascii="Times New Roman" w:eastAsia="Times New Roman" w:hAnsi="Times New Roman"/>
          <w:b/>
          <w:snapToGrid w:val="0"/>
          <w:sz w:val="24"/>
          <w:szCs w:val="24"/>
        </w:rPr>
        <w:t xml:space="preserve"> vai atsevišķi projekta iesnieguma veidlapai, projekta budžeta tāmei un projekta iesniedzēja apliecinājumam</w:t>
      </w:r>
      <w:r w:rsidR="003605A9" w:rsidRPr="00762023">
        <w:rPr>
          <w:rFonts w:ascii="Times New Roman" w:eastAsia="Times New Roman" w:hAnsi="Times New Roman"/>
          <w:b/>
          <w:snapToGrid w:val="0"/>
          <w:sz w:val="24"/>
          <w:szCs w:val="24"/>
        </w:rPr>
        <w:t xml:space="preserve">) jābūt parakstītam ar </w:t>
      </w:r>
      <w:r w:rsidR="003605A9" w:rsidRPr="00762023">
        <w:rPr>
          <w:rFonts w:ascii="Times New Roman" w:eastAsia="Times New Roman" w:hAnsi="Times New Roman"/>
          <w:b/>
          <w:bCs/>
          <w:snapToGrid w:val="0"/>
          <w:sz w:val="24"/>
          <w:szCs w:val="24"/>
          <w:u w:val="single"/>
        </w:rPr>
        <w:t>drošu elektronisko parakstu</w:t>
      </w:r>
      <w:r w:rsidR="003605A9" w:rsidRPr="00762023">
        <w:rPr>
          <w:rFonts w:ascii="Times New Roman" w:eastAsia="Times New Roman" w:hAnsi="Times New Roman"/>
          <w:b/>
          <w:bCs/>
          <w:snapToGrid w:val="0"/>
          <w:sz w:val="24"/>
          <w:szCs w:val="24"/>
        </w:rPr>
        <w:t xml:space="preserve"> un apliecinātam ar </w:t>
      </w:r>
      <w:r w:rsidR="006F0993" w:rsidRPr="00762023">
        <w:rPr>
          <w:rFonts w:ascii="Times New Roman" w:eastAsia="Times New Roman" w:hAnsi="Times New Roman"/>
          <w:b/>
          <w:bCs/>
          <w:snapToGrid w:val="0"/>
          <w:sz w:val="24"/>
          <w:szCs w:val="24"/>
          <w:u w:val="single"/>
        </w:rPr>
        <w:t>laika zīmogu</w:t>
      </w:r>
      <w:r w:rsidR="006F0993" w:rsidRPr="00762023">
        <w:rPr>
          <w:rFonts w:ascii="Times New Roman" w:eastAsia="Times New Roman" w:hAnsi="Times New Roman"/>
          <w:bCs/>
          <w:snapToGrid w:val="0"/>
          <w:sz w:val="24"/>
          <w:szCs w:val="24"/>
        </w:rPr>
        <w:t xml:space="preserve"> (par projekta iesniegumu iesniegšanu skatīt 3.2. punktu). </w:t>
      </w:r>
    </w:p>
    <w:p w14:paraId="143719C6" w14:textId="77777777" w:rsidR="003605A9" w:rsidRPr="00762023" w:rsidRDefault="003605A9" w:rsidP="003605A9">
      <w:pPr>
        <w:spacing w:after="0" w:line="240" w:lineRule="auto"/>
        <w:jc w:val="both"/>
        <w:rPr>
          <w:rFonts w:ascii="Times New Roman" w:hAnsi="Times New Roman"/>
          <w:bCs/>
          <w:sz w:val="24"/>
          <w:szCs w:val="24"/>
        </w:rPr>
      </w:pPr>
    </w:p>
    <w:p w14:paraId="067DEB34" w14:textId="7FAF2DE1" w:rsidR="00200D8C" w:rsidRPr="00762023" w:rsidRDefault="003605A9" w:rsidP="00200D8C">
      <w:pPr>
        <w:spacing w:after="0" w:line="240" w:lineRule="auto"/>
        <w:jc w:val="both"/>
        <w:rPr>
          <w:rFonts w:ascii="Times New Roman" w:hAnsi="Times New Roman"/>
          <w:b/>
          <w:bCs/>
          <w:sz w:val="24"/>
          <w:szCs w:val="24"/>
        </w:rPr>
      </w:pPr>
      <w:r w:rsidRPr="00762023">
        <w:rPr>
          <w:rFonts w:ascii="Times New Roman" w:hAnsi="Times New Roman"/>
          <w:bCs/>
          <w:sz w:val="24"/>
          <w:szCs w:val="24"/>
        </w:rPr>
        <w:lastRenderedPageBreak/>
        <w:t>Projekta iesniedzējs, sagatavojot projektu, ņem vērā konkursa nolikumā noteiktās saņēmējvalstis, projekta budžeta izstrādes nosacījumus, projekta īstenošanas termiņu un vietu. Projekta iesniedzējs ir atbildīgs par projekta iesniegumā sniegto informāciju, veiktajiem norēķiniem un projekta īstenošanu kopumā.</w:t>
      </w:r>
      <w:r w:rsidR="00200D8C" w:rsidRPr="00762023">
        <w:rPr>
          <w:rFonts w:ascii="Times New Roman" w:hAnsi="Times New Roman"/>
          <w:b/>
          <w:bCs/>
          <w:sz w:val="24"/>
          <w:szCs w:val="24"/>
        </w:rPr>
        <w:t xml:space="preserve"> </w:t>
      </w:r>
    </w:p>
    <w:p w14:paraId="76E2707E" w14:textId="7FB342E6" w:rsidR="003605A9" w:rsidRPr="00762023" w:rsidRDefault="003605A9" w:rsidP="003605A9">
      <w:pPr>
        <w:spacing w:after="0" w:line="240" w:lineRule="auto"/>
        <w:jc w:val="both"/>
        <w:rPr>
          <w:rFonts w:ascii="Times New Roman" w:hAnsi="Times New Roman"/>
          <w:bCs/>
          <w:sz w:val="24"/>
          <w:szCs w:val="24"/>
        </w:rPr>
      </w:pPr>
    </w:p>
    <w:p w14:paraId="0481C437" w14:textId="24ECD99F" w:rsidR="00BD73FA" w:rsidRPr="00762023" w:rsidRDefault="003605A9" w:rsidP="00190C7C">
      <w:pPr>
        <w:spacing w:after="0" w:line="240" w:lineRule="auto"/>
        <w:jc w:val="both"/>
        <w:rPr>
          <w:rFonts w:ascii="Times New Roman" w:hAnsi="Times New Roman"/>
          <w:bCs/>
          <w:sz w:val="24"/>
          <w:szCs w:val="24"/>
        </w:rPr>
      </w:pPr>
      <w:r w:rsidRPr="00762023">
        <w:rPr>
          <w:rFonts w:ascii="Times New Roman" w:hAnsi="Times New Roman"/>
          <w:bCs/>
          <w:sz w:val="24"/>
          <w:szCs w:val="24"/>
        </w:rPr>
        <w:t>Projekta iesniedzējs projekta iesniegumā var paredzēt palīdzības sniegšanu vienai vai vairākām nolikuma 1.2.</w:t>
      </w:r>
      <w:r w:rsidR="00510065" w:rsidRPr="00762023">
        <w:rPr>
          <w:rFonts w:ascii="Times New Roman" w:hAnsi="Times New Roman"/>
          <w:bCs/>
          <w:sz w:val="24"/>
          <w:szCs w:val="24"/>
        </w:rPr>
        <w:t> </w:t>
      </w:r>
      <w:r w:rsidRPr="00762023">
        <w:rPr>
          <w:rFonts w:ascii="Times New Roman" w:hAnsi="Times New Roman"/>
          <w:bCs/>
          <w:sz w:val="24"/>
          <w:szCs w:val="24"/>
        </w:rPr>
        <w:t>punktā noteiktajām saņēmējvalstīm.</w:t>
      </w:r>
    </w:p>
    <w:p w14:paraId="46AC89E0" w14:textId="77777777" w:rsidR="003605A9" w:rsidRPr="00762023" w:rsidRDefault="003605A9" w:rsidP="003605A9">
      <w:pPr>
        <w:spacing w:after="0" w:line="240" w:lineRule="auto"/>
        <w:ind w:left="360"/>
        <w:jc w:val="both"/>
        <w:rPr>
          <w:rFonts w:ascii="Times New Roman" w:hAnsi="Times New Roman"/>
          <w:bCs/>
          <w:sz w:val="24"/>
          <w:szCs w:val="24"/>
        </w:rPr>
      </w:pPr>
    </w:p>
    <w:p w14:paraId="64321FF4" w14:textId="114657FA" w:rsidR="00FD4FF4" w:rsidRPr="00762023" w:rsidRDefault="003605A9" w:rsidP="00FD4FF4">
      <w:pPr>
        <w:spacing w:after="0" w:line="240" w:lineRule="auto"/>
        <w:jc w:val="both"/>
        <w:rPr>
          <w:rFonts w:ascii="Times New Roman" w:hAnsi="Times New Roman"/>
          <w:bCs/>
          <w:sz w:val="24"/>
          <w:szCs w:val="24"/>
        </w:rPr>
      </w:pPr>
      <w:r w:rsidRPr="00762023">
        <w:rPr>
          <w:rFonts w:ascii="Times New Roman" w:hAnsi="Times New Roman"/>
          <w:bCs/>
          <w:iCs/>
          <w:sz w:val="24"/>
          <w:szCs w:val="24"/>
        </w:rPr>
        <w:t xml:space="preserve">Projekta budžetu </w:t>
      </w:r>
      <w:r w:rsidR="006F0993" w:rsidRPr="00762023">
        <w:rPr>
          <w:rFonts w:ascii="Times New Roman" w:hAnsi="Times New Roman"/>
          <w:bCs/>
          <w:iCs/>
          <w:sz w:val="24"/>
          <w:szCs w:val="24"/>
        </w:rPr>
        <w:t>sa</w:t>
      </w:r>
      <w:r w:rsidR="00FF62F6" w:rsidRPr="00762023">
        <w:rPr>
          <w:rFonts w:ascii="Times New Roman" w:hAnsi="Times New Roman"/>
          <w:bCs/>
          <w:iCs/>
          <w:sz w:val="24"/>
          <w:szCs w:val="24"/>
        </w:rPr>
        <w:t>gatavo</w:t>
      </w:r>
      <w:r w:rsidR="00314153" w:rsidRPr="00762023">
        <w:rPr>
          <w:rFonts w:ascii="Times New Roman" w:hAnsi="Times New Roman"/>
          <w:bCs/>
          <w:iCs/>
          <w:sz w:val="24"/>
          <w:szCs w:val="24"/>
        </w:rPr>
        <w:t xml:space="preserve"> </w:t>
      </w:r>
      <w:proofErr w:type="spellStart"/>
      <w:r w:rsidRPr="00762023">
        <w:rPr>
          <w:rFonts w:ascii="Times New Roman" w:hAnsi="Times New Roman"/>
          <w:bCs/>
          <w:i/>
          <w:iCs/>
          <w:sz w:val="24"/>
          <w:szCs w:val="24"/>
        </w:rPr>
        <w:t>euro</w:t>
      </w:r>
      <w:proofErr w:type="spellEnd"/>
      <w:r w:rsidRPr="00762023">
        <w:rPr>
          <w:rFonts w:ascii="Times New Roman" w:hAnsi="Times New Roman"/>
          <w:bCs/>
          <w:sz w:val="24"/>
          <w:szCs w:val="24"/>
        </w:rPr>
        <w:t xml:space="preserve"> un tajā iekļauj visas projekta īstenošanai nepieciešamās izmaksas</w:t>
      </w:r>
      <w:r w:rsidR="00FD4FF4" w:rsidRPr="00762023">
        <w:rPr>
          <w:rFonts w:ascii="Times New Roman" w:hAnsi="Times New Roman"/>
          <w:bCs/>
          <w:sz w:val="24"/>
          <w:szCs w:val="24"/>
        </w:rPr>
        <w:t xml:space="preserve"> 20</w:t>
      </w:r>
      <w:r w:rsidR="005A4E21" w:rsidRPr="00762023">
        <w:rPr>
          <w:rFonts w:ascii="Times New Roman" w:hAnsi="Times New Roman"/>
          <w:bCs/>
          <w:sz w:val="24"/>
          <w:szCs w:val="24"/>
        </w:rPr>
        <w:t>2</w:t>
      </w:r>
      <w:r w:rsidR="00DC03DB">
        <w:rPr>
          <w:rFonts w:ascii="Times New Roman" w:hAnsi="Times New Roman"/>
          <w:bCs/>
          <w:sz w:val="24"/>
          <w:szCs w:val="24"/>
        </w:rPr>
        <w:t>3</w:t>
      </w:r>
      <w:r w:rsidR="00FD4FF4" w:rsidRPr="00762023">
        <w:rPr>
          <w:rFonts w:ascii="Times New Roman" w:hAnsi="Times New Roman"/>
          <w:bCs/>
          <w:sz w:val="24"/>
          <w:szCs w:val="24"/>
        </w:rPr>
        <w:t>.</w:t>
      </w:r>
      <w:r w:rsidR="00510065" w:rsidRPr="00762023">
        <w:rPr>
          <w:rFonts w:ascii="Times New Roman" w:hAnsi="Times New Roman"/>
          <w:bCs/>
          <w:sz w:val="24"/>
          <w:szCs w:val="24"/>
        </w:rPr>
        <w:t> </w:t>
      </w:r>
      <w:r w:rsidR="00FD4FF4" w:rsidRPr="00762023">
        <w:rPr>
          <w:rFonts w:ascii="Times New Roman" w:hAnsi="Times New Roman"/>
          <w:bCs/>
          <w:sz w:val="24"/>
          <w:szCs w:val="24"/>
        </w:rPr>
        <w:t>gadā</w:t>
      </w:r>
      <w:r w:rsidRPr="00762023">
        <w:rPr>
          <w:rFonts w:ascii="Times New Roman" w:hAnsi="Times New Roman"/>
          <w:bCs/>
          <w:sz w:val="24"/>
          <w:szCs w:val="24"/>
        </w:rPr>
        <w:t>, kas</w:t>
      </w:r>
      <w:r w:rsidRPr="00762023">
        <w:rPr>
          <w:rFonts w:ascii="Times New Roman" w:hAnsi="Times New Roman"/>
          <w:sz w:val="24"/>
          <w:szCs w:val="24"/>
        </w:rPr>
        <w:t xml:space="preserve"> ir reālas, pamatotas, projekta specifikai un prioritārajai jomai atbilstošas. Projekta budžetu izstrādā saskaņā ar nolikuma </w:t>
      </w:r>
      <w:r w:rsidR="00627435" w:rsidRPr="00762023">
        <w:rPr>
          <w:rFonts w:ascii="Times New Roman" w:hAnsi="Times New Roman"/>
          <w:sz w:val="24"/>
          <w:szCs w:val="24"/>
        </w:rPr>
        <w:t>3</w:t>
      </w:r>
      <w:r w:rsidRPr="00762023">
        <w:rPr>
          <w:rFonts w:ascii="Times New Roman" w:hAnsi="Times New Roman"/>
          <w:sz w:val="24"/>
          <w:szCs w:val="24"/>
        </w:rPr>
        <w:t>.</w:t>
      </w:r>
      <w:r w:rsidR="00510065" w:rsidRPr="00762023">
        <w:rPr>
          <w:rFonts w:ascii="Times New Roman" w:hAnsi="Times New Roman"/>
          <w:sz w:val="24"/>
          <w:szCs w:val="24"/>
        </w:rPr>
        <w:t> </w:t>
      </w:r>
      <w:r w:rsidRPr="00762023">
        <w:rPr>
          <w:rFonts w:ascii="Times New Roman" w:hAnsi="Times New Roman"/>
          <w:sz w:val="24"/>
          <w:szCs w:val="24"/>
        </w:rPr>
        <w:t>pielikumā noteikto projekta budžeta tāmes paraugu.</w:t>
      </w:r>
      <w:r w:rsidR="00FD4FF4" w:rsidRPr="00762023">
        <w:rPr>
          <w:rFonts w:ascii="Times New Roman" w:hAnsi="Times New Roman"/>
          <w:sz w:val="24"/>
          <w:szCs w:val="24"/>
        </w:rPr>
        <w:t xml:space="preserve"> </w:t>
      </w:r>
      <w:r w:rsidR="00FD4FF4" w:rsidRPr="00762023">
        <w:rPr>
          <w:rFonts w:ascii="Times New Roman" w:hAnsi="Times New Roman"/>
          <w:bCs/>
          <w:sz w:val="24"/>
          <w:szCs w:val="24"/>
        </w:rPr>
        <w:t>No konkursa ietvaros pieejamiem Latvijas valsts budžeta līdzekļiem paredz segt tikai tās izmaksas, kas saskaņā ar attiecināmo izmaksu klasifikāciju (nolikuma 1.</w:t>
      </w:r>
      <w:r w:rsidR="00510065" w:rsidRPr="00762023">
        <w:rPr>
          <w:rFonts w:ascii="Times New Roman" w:hAnsi="Times New Roman"/>
          <w:bCs/>
          <w:sz w:val="24"/>
          <w:szCs w:val="24"/>
        </w:rPr>
        <w:t> </w:t>
      </w:r>
      <w:r w:rsidR="00FD4FF4" w:rsidRPr="00762023">
        <w:rPr>
          <w:rFonts w:ascii="Times New Roman" w:hAnsi="Times New Roman"/>
          <w:bCs/>
          <w:sz w:val="24"/>
          <w:szCs w:val="24"/>
        </w:rPr>
        <w:t>pielikums) ir uzskatāmas par attiecināmām izmaksām.</w:t>
      </w:r>
    </w:p>
    <w:p w14:paraId="5F5C1FAA" w14:textId="138EFA12" w:rsidR="009B019C" w:rsidRPr="00762023" w:rsidRDefault="009B019C" w:rsidP="00FD4FF4">
      <w:pPr>
        <w:spacing w:after="0" w:line="240" w:lineRule="auto"/>
        <w:jc w:val="both"/>
        <w:rPr>
          <w:rFonts w:ascii="Times New Roman" w:hAnsi="Times New Roman"/>
          <w:bCs/>
          <w:sz w:val="24"/>
          <w:szCs w:val="24"/>
        </w:rPr>
      </w:pPr>
    </w:p>
    <w:p w14:paraId="6F1C4EDE" w14:textId="377F37FF" w:rsidR="009B019C" w:rsidRPr="00762023" w:rsidRDefault="009B019C" w:rsidP="00FD4FF4">
      <w:pPr>
        <w:spacing w:after="0" w:line="240" w:lineRule="auto"/>
        <w:jc w:val="both"/>
        <w:rPr>
          <w:rFonts w:ascii="Times New Roman" w:hAnsi="Times New Roman"/>
          <w:bCs/>
          <w:sz w:val="24"/>
          <w:szCs w:val="24"/>
        </w:rPr>
      </w:pPr>
      <w:r w:rsidRPr="00762023">
        <w:rPr>
          <w:rFonts w:ascii="Times New Roman" w:hAnsi="Times New Roman"/>
          <w:sz w:val="24"/>
          <w:szCs w:val="24"/>
        </w:rPr>
        <w:t>Projekta budžeta tāmē izmaksas jāiekļauj norādot izmaksu kategoriju un tam pakārtotās izmaksu pozīcijas.</w:t>
      </w:r>
    </w:p>
    <w:p w14:paraId="7200BBB7" w14:textId="77777777" w:rsidR="003605A9" w:rsidRPr="00762023" w:rsidRDefault="003605A9" w:rsidP="003605A9">
      <w:pPr>
        <w:spacing w:after="0" w:line="240" w:lineRule="auto"/>
        <w:jc w:val="both"/>
        <w:rPr>
          <w:rFonts w:ascii="Times New Roman" w:hAnsi="Times New Roman"/>
          <w:bCs/>
          <w:iCs/>
          <w:sz w:val="24"/>
          <w:szCs w:val="24"/>
        </w:rPr>
      </w:pPr>
    </w:p>
    <w:p w14:paraId="212E40C9" w14:textId="77777777" w:rsidR="003605A9" w:rsidRPr="00762023" w:rsidRDefault="003605A9" w:rsidP="003605A9">
      <w:pPr>
        <w:spacing w:after="0" w:line="240" w:lineRule="auto"/>
        <w:jc w:val="both"/>
        <w:rPr>
          <w:rFonts w:ascii="Times New Roman" w:hAnsi="Times New Roman"/>
          <w:b/>
          <w:bCs/>
          <w:sz w:val="24"/>
          <w:szCs w:val="24"/>
        </w:rPr>
      </w:pPr>
      <w:r w:rsidRPr="00762023">
        <w:rPr>
          <w:rFonts w:ascii="Times New Roman" w:hAnsi="Times New Roman"/>
          <w:b/>
          <w:bCs/>
          <w:iCs/>
          <w:sz w:val="24"/>
          <w:szCs w:val="24"/>
        </w:rPr>
        <w:t>Izstrādājot projekta budžetu, projekta iesniedzējs ņem vērā:</w:t>
      </w:r>
    </w:p>
    <w:p w14:paraId="067828AE" w14:textId="17E58C6D" w:rsidR="00FD4FF4" w:rsidRDefault="00314153" w:rsidP="003605A9">
      <w:pPr>
        <w:numPr>
          <w:ilvl w:val="0"/>
          <w:numId w:val="2"/>
        </w:numPr>
        <w:spacing w:after="0" w:line="240" w:lineRule="auto"/>
        <w:ind w:left="993" w:hanging="284"/>
        <w:jc w:val="both"/>
        <w:rPr>
          <w:rFonts w:ascii="Times New Roman" w:hAnsi="Times New Roman"/>
          <w:bCs/>
          <w:iCs/>
          <w:sz w:val="24"/>
          <w:szCs w:val="24"/>
        </w:rPr>
      </w:pPr>
      <w:r w:rsidRPr="00762023">
        <w:rPr>
          <w:rFonts w:ascii="Times New Roman" w:hAnsi="Times New Roman"/>
          <w:bCs/>
          <w:iCs/>
          <w:sz w:val="24"/>
          <w:szCs w:val="24"/>
        </w:rPr>
        <w:t xml:space="preserve">līdzfinansējuma </w:t>
      </w:r>
      <w:r w:rsidR="003605A9" w:rsidRPr="00762023">
        <w:rPr>
          <w:rFonts w:ascii="Times New Roman" w:hAnsi="Times New Roman"/>
          <w:bCs/>
          <w:iCs/>
          <w:sz w:val="24"/>
          <w:szCs w:val="24"/>
        </w:rPr>
        <w:t xml:space="preserve">granta </w:t>
      </w:r>
      <w:r w:rsidR="00FD4FF4" w:rsidRPr="00762023">
        <w:rPr>
          <w:rFonts w:ascii="Times New Roman" w:hAnsi="Times New Roman"/>
          <w:bCs/>
          <w:iCs/>
          <w:sz w:val="24"/>
          <w:szCs w:val="24"/>
        </w:rPr>
        <w:t>apmērs tiek aprēķināts no 20</w:t>
      </w:r>
      <w:r w:rsidR="005A4E21" w:rsidRPr="00762023">
        <w:rPr>
          <w:rFonts w:ascii="Times New Roman" w:hAnsi="Times New Roman"/>
          <w:bCs/>
          <w:iCs/>
          <w:sz w:val="24"/>
          <w:szCs w:val="24"/>
        </w:rPr>
        <w:t>2</w:t>
      </w:r>
      <w:r w:rsidR="00DC03DB">
        <w:rPr>
          <w:rFonts w:ascii="Times New Roman" w:hAnsi="Times New Roman"/>
          <w:bCs/>
          <w:iCs/>
          <w:sz w:val="24"/>
          <w:szCs w:val="24"/>
        </w:rPr>
        <w:t>3</w:t>
      </w:r>
      <w:r w:rsidR="00FD4FF4" w:rsidRPr="00762023">
        <w:rPr>
          <w:rFonts w:ascii="Times New Roman" w:hAnsi="Times New Roman"/>
          <w:bCs/>
          <w:iCs/>
          <w:sz w:val="24"/>
          <w:szCs w:val="24"/>
        </w:rPr>
        <w:t>.</w:t>
      </w:r>
      <w:r w:rsidR="00510065" w:rsidRPr="00762023">
        <w:rPr>
          <w:rFonts w:ascii="Times New Roman" w:hAnsi="Times New Roman"/>
          <w:bCs/>
          <w:iCs/>
          <w:sz w:val="24"/>
          <w:szCs w:val="24"/>
        </w:rPr>
        <w:t> </w:t>
      </w:r>
      <w:r w:rsidR="00FD4FF4" w:rsidRPr="00762023">
        <w:rPr>
          <w:rFonts w:ascii="Times New Roman" w:hAnsi="Times New Roman"/>
          <w:bCs/>
          <w:iCs/>
          <w:sz w:val="24"/>
          <w:szCs w:val="24"/>
        </w:rPr>
        <w:t>gadā projekta ietvaros īstenotājam paredzētajām izmaksām;</w:t>
      </w:r>
    </w:p>
    <w:p w14:paraId="55B809A5" w14:textId="63ADA6D1" w:rsidR="00C2454B" w:rsidRPr="00762023" w:rsidRDefault="00C2454B" w:rsidP="003605A9">
      <w:pPr>
        <w:numPr>
          <w:ilvl w:val="0"/>
          <w:numId w:val="2"/>
        </w:numPr>
        <w:spacing w:after="0" w:line="240" w:lineRule="auto"/>
        <w:ind w:left="993" w:hanging="284"/>
        <w:jc w:val="both"/>
        <w:rPr>
          <w:rFonts w:ascii="Times New Roman" w:hAnsi="Times New Roman"/>
          <w:bCs/>
          <w:iCs/>
          <w:sz w:val="24"/>
          <w:szCs w:val="24"/>
        </w:rPr>
      </w:pPr>
      <w:r>
        <w:rPr>
          <w:rFonts w:ascii="Times New Roman" w:hAnsi="Times New Roman"/>
          <w:bCs/>
          <w:iCs/>
          <w:sz w:val="24"/>
          <w:szCs w:val="24"/>
        </w:rPr>
        <w:t>m</w:t>
      </w:r>
      <w:r w:rsidRPr="00C2454B">
        <w:rPr>
          <w:rFonts w:ascii="Times New Roman" w:hAnsi="Times New Roman"/>
          <w:bCs/>
          <w:iCs/>
          <w:sz w:val="24"/>
          <w:szCs w:val="24"/>
        </w:rPr>
        <w:t xml:space="preserve">inimālais granta apmērs, ko var piešķirt projekta īstenošanai, ir 500 EUR (pieci simti </w:t>
      </w:r>
      <w:proofErr w:type="spellStart"/>
      <w:r w:rsidRPr="00C2454B">
        <w:rPr>
          <w:rFonts w:ascii="Times New Roman" w:hAnsi="Times New Roman"/>
          <w:bCs/>
          <w:iCs/>
          <w:sz w:val="24"/>
          <w:szCs w:val="24"/>
        </w:rPr>
        <w:t>euro</w:t>
      </w:r>
      <w:proofErr w:type="spellEnd"/>
      <w:r w:rsidRPr="00C2454B">
        <w:rPr>
          <w:rFonts w:ascii="Times New Roman" w:hAnsi="Times New Roman"/>
          <w:bCs/>
          <w:iCs/>
          <w:sz w:val="24"/>
          <w:szCs w:val="24"/>
        </w:rPr>
        <w:t>).</w:t>
      </w:r>
    </w:p>
    <w:p w14:paraId="4ABD3D87" w14:textId="5C48E5AC" w:rsidR="003605A9" w:rsidRPr="00762023" w:rsidRDefault="00FD4FF4" w:rsidP="003605A9">
      <w:pPr>
        <w:numPr>
          <w:ilvl w:val="0"/>
          <w:numId w:val="2"/>
        </w:numPr>
        <w:spacing w:after="0" w:line="240" w:lineRule="auto"/>
        <w:ind w:left="993" w:hanging="284"/>
        <w:jc w:val="both"/>
        <w:rPr>
          <w:rFonts w:ascii="Times New Roman" w:hAnsi="Times New Roman"/>
          <w:bCs/>
          <w:iCs/>
          <w:sz w:val="24"/>
          <w:szCs w:val="24"/>
        </w:rPr>
      </w:pPr>
      <w:r w:rsidRPr="00762023">
        <w:rPr>
          <w:rFonts w:ascii="Times New Roman" w:hAnsi="Times New Roman"/>
          <w:bCs/>
          <w:iCs/>
          <w:sz w:val="24"/>
          <w:szCs w:val="24"/>
        </w:rPr>
        <w:t xml:space="preserve">maksimālais </w:t>
      </w:r>
      <w:r w:rsidRPr="00762023">
        <w:rPr>
          <w:rFonts w:ascii="Times New Roman" w:hAnsi="Times New Roman"/>
          <w:bCs/>
          <w:sz w:val="24"/>
          <w:szCs w:val="24"/>
        </w:rPr>
        <w:t>līdzfinansējuma granta apmērs, ko var piešķirt projekta īstenošanai, ir 80% no projektā paredzētā kopējā līdzfinansējuma finanšu līdzekļu apjoma 20</w:t>
      </w:r>
      <w:r w:rsidR="005A4E21" w:rsidRPr="00762023">
        <w:rPr>
          <w:rFonts w:ascii="Times New Roman" w:hAnsi="Times New Roman"/>
          <w:bCs/>
          <w:sz w:val="24"/>
          <w:szCs w:val="24"/>
        </w:rPr>
        <w:t>2</w:t>
      </w:r>
      <w:r w:rsidR="00DC03DB">
        <w:rPr>
          <w:rFonts w:ascii="Times New Roman" w:hAnsi="Times New Roman"/>
          <w:bCs/>
          <w:sz w:val="24"/>
          <w:szCs w:val="24"/>
        </w:rPr>
        <w:t>3</w:t>
      </w:r>
      <w:r w:rsidRPr="00762023">
        <w:rPr>
          <w:rFonts w:ascii="Times New Roman" w:hAnsi="Times New Roman"/>
          <w:bCs/>
          <w:sz w:val="24"/>
          <w:szCs w:val="24"/>
        </w:rPr>
        <w:t>.</w:t>
      </w:r>
      <w:r w:rsidR="00510065" w:rsidRPr="00762023">
        <w:rPr>
          <w:rFonts w:ascii="Times New Roman" w:hAnsi="Times New Roman"/>
          <w:bCs/>
          <w:sz w:val="24"/>
          <w:szCs w:val="24"/>
        </w:rPr>
        <w:t> </w:t>
      </w:r>
      <w:r w:rsidRPr="00762023">
        <w:rPr>
          <w:rFonts w:ascii="Times New Roman" w:hAnsi="Times New Roman"/>
          <w:bCs/>
          <w:sz w:val="24"/>
          <w:szCs w:val="24"/>
        </w:rPr>
        <w:t>gada kalendārā gada ietvaros, kuru jānodrošina projekta īstenotājam</w:t>
      </w:r>
      <w:r w:rsidR="003605A9" w:rsidRPr="00762023">
        <w:rPr>
          <w:rFonts w:ascii="Times New Roman" w:hAnsi="Times New Roman"/>
          <w:bCs/>
          <w:iCs/>
          <w:sz w:val="24"/>
          <w:szCs w:val="24"/>
        </w:rPr>
        <w:t>;</w:t>
      </w:r>
    </w:p>
    <w:p w14:paraId="58EE4539" w14:textId="49E3AE8C" w:rsidR="003605A9" w:rsidRPr="00762023" w:rsidRDefault="003605A9" w:rsidP="003605A9">
      <w:pPr>
        <w:numPr>
          <w:ilvl w:val="0"/>
          <w:numId w:val="2"/>
        </w:numPr>
        <w:spacing w:after="0" w:line="240" w:lineRule="auto"/>
        <w:ind w:left="993" w:hanging="284"/>
        <w:jc w:val="both"/>
        <w:rPr>
          <w:rFonts w:ascii="Times New Roman" w:hAnsi="Times New Roman"/>
          <w:bCs/>
          <w:iCs/>
          <w:sz w:val="24"/>
          <w:szCs w:val="24"/>
        </w:rPr>
      </w:pPr>
      <w:r w:rsidRPr="00762023">
        <w:rPr>
          <w:rFonts w:ascii="Times New Roman" w:hAnsi="Times New Roman"/>
          <w:bCs/>
          <w:iCs/>
          <w:sz w:val="24"/>
          <w:szCs w:val="24"/>
        </w:rPr>
        <w:t>attiecināmās izmaksas saskaņā ar nolikuma 1.</w:t>
      </w:r>
      <w:r w:rsidR="00510065" w:rsidRPr="00762023">
        <w:rPr>
          <w:rFonts w:ascii="Times New Roman" w:hAnsi="Times New Roman"/>
          <w:bCs/>
          <w:iCs/>
          <w:sz w:val="24"/>
          <w:szCs w:val="24"/>
        </w:rPr>
        <w:t> </w:t>
      </w:r>
      <w:r w:rsidRPr="00762023">
        <w:rPr>
          <w:rFonts w:ascii="Times New Roman" w:hAnsi="Times New Roman"/>
          <w:bCs/>
          <w:iCs/>
          <w:sz w:val="24"/>
          <w:szCs w:val="24"/>
        </w:rPr>
        <w:t>pielikumā noteikto attiecināmo izmaksu klasifikāciju;</w:t>
      </w:r>
    </w:p>
    <w:p w14:paraId="19E87C7D" w14:textId="77777777" w:rsidR="009B019C" w:rsidRPr="00762023" w:rsidRDefault="003605A9" w:rsidP="0069093B">
      <w:pPr>
        <w:numPr>
          <w:ilvl w:val="0"/>
          <w:numId w:val="2"/>
        </w:numPr>
        <w:spacing w:after="0" w:line="240" w:lineRule="auto"/>
        <w:ind w:left="993" w:hanging="284"/>
        <w:jc w:val="both"/>
        <w:rPr>
          <w:rFonts w:ascii="Times New Roman" w:hAnsi="Times New Roman"/>
          <w:bCs/>
          <w:iCs/>
          <w:sz w:val="24"/>
          <w:szCs w:val="24"/>
        </w:rPr>
      </w:pPr>
      <w:r w:rsidRPr="00762023">
        <w:rPr>
          <w:rFonts w:ascii="Times New Roman" w:hAnsi="Times New Roman"/>
          <w:sz w:val="24"/>
          <w:szCs w:val="24"/>
        </w:rPr>
        <w:t>visus attiecināmos nodokļus un sociālās apdrošināšanas iemaksas</w:t>
      </w:r>
      <w:r w:rsidR="009E29DB" w:rsidRPr="00762023">
        <w:rPr>
          <w:rFonts w:ascii="Times New Roman" w:hAnsi="Times New Roman"/>
          <w:bCs/>
          <w:sz w:val="24"/>
          <w:szCs w:val="24"/>
        </w:rPr>
        <w:t>;</w:t>
      </w:r>
    </w:p>
    <w:p w14:paraId="73BF7999" w14:textId="48846376" w:rsidR="009B019C" w:rsidRPr="00762023" w:rsidRDefault="009B019C" w:rsidP="0069093B">
      <w:pPr>
        <w:numPr>
          <w:ilvl w:val="0"/>
          <w:numId w:val="2"/>
        </w:numPr>
        <w:spacing w:after="0" w:line="240" w:lineRule="auto"/>
        <w:ind w:left="993" w:hanging="284"/>
        <w:jc w:val="both"/>
        <w:rPr>
          <w:rFonts w:ascii="Times New Roman" w:hAnsi="Times New Roman"/>
          <w:bCs/>
          <w:iCs/>
          <w:sz w:val="24"/>
          <w:szCs w:val="24"/>
        </w:rPr>
      </w:pPr>
      <w:r w:rsidRPr="00762023">
        <w:rPr>
          <w:rFonts w:ascii="Times New Roman" w:hAnsi="Times New Roman"/>
          <w:bCs/>
          <w:iCs/>
          <w:sz w:val="24"/>
          <w:szCs w:val="24"/>
        </w:rPr>
        <w:t>vidējo tirgus cenu par līdzvērtīgu preci, darbu vai pakalpojumu attiecīgajā valstī;</w:t>
      </w:r>
    </w:p>
    <w:p w14:paraId="29B7896A" w14:textId="518BA6D9" w:rsidR="009E29DB" w:rsidRPr="00762023" w:rsidRDefault="009E29DB" w:rsidP="009E29DB">
      <w:pPr>
        <w:pStyle w:val="BodyText2"/>
        <w:numPr>
          <w:ilvl w:val="0"/>
          <w:numId w:val="2"/>
        </w:numPr>
        <w:spacing w:after="0" w:line="240" w:lineRule="auto"/>
        <w:ind w:left="993" w:hanging="284"/>
        <w:jc w:val="both"/>
        <w:rPr>
          <w:rFonts w:ascii="Times New Roman" w:hAnsi="Times New Roman"/>
          <w:bCs/>
          <w:sz w:val="24"/>
          <w:szCs w:val="24"/>
        </w:rPr>
      </w:pPr>
      <w:r w:rsidRPr="00762023">
        <w:rPr>
          <w:rFonts w:ascii="Times New Roman" w:hAnsi="Times New Roman"/>
          <w:sz w:val="24"/>
          <w:szCs w:val="24"/>
        </w:rPr>
        <w:t xml:space="preserve">Ministru kabineta </w:t>
      </w:r>
      <w:r w:rsidR="00627435" w:rsidRPr="00762023">
        <w:rPr>
          <w:rFonts w:ascii="Times New Roman" w:hAnsi="Times New Roman"/>
          <w:sz w:val="24"/>
          <w:szCs w:val="24"/>
        </w:rPr>
        <w:t xml:space="preserve">2010. gada 27. jūlija </w:t>
      </w:r>
      <w:r w:rsidRPr="00762023">
        <w:rPr>
          <w:rFonts w:ascii="Times New Roman" w:hAnsi="Times New Roman"/>
          <w:sz w:val="24"/>
          <w:szCs w:val="24"/>
        </w:rPr>
        <w:t>noteikumu Nr.</w:t>
      </w:r>
      <w:r w:rsidR="00762023" w:rsidRPr="00762023">
        <w:rPr>
          <w:rFonts w:ascii="Times New Roman" w:hAnsi="Times New Roman"/>
          <w:sz w:val="24"/>
          <w:szCs w:val="24"/>
        </w:rPr>
        <w:t> </w:t>
      </w:r>
      <w:r w:rsidRPr="00762023">
        <w:rPr>
          <w:rFonts w:ascii="Times New Roman" w:hAnsi="Times New Roman"/>
          <w:sz w:val="24"/>
          <w:szCs w:val="24"/>
        </w:rPr>
        <w:t>672 “Noteikumi par attīstības sadarbības projekta īstenošanā iesaistītās personas maksimālo atlīdzību, dienas naudu un viesnīcas (naktsmītnes) izdevumu apmēru” regulējumu attiecībā uz projektā iesaistītā personāla atalgojumu, dienas</w:t>
      </w:r>
      <w:r w:rsidR="00510065" w:rsidRPr="00762023">
        <w:rPr>
          <w:rFonts w:ascii="Times New Roman" w:hAnsi="Times New Roman"/>
          <w:sz w:val="24"/>
          <w:szCs w:val="24"/>
        </w:rPr>
        <w:t xml:space="preserve"> </w:t>
      </w:r>
      <w:r w:rsidRPr="00762023">
        <w:rPr>
          <w:rFonts w:ascii="Times New Roman" w:hAnsi="Times New Roman"/>
          <w:sz w:val="24"/>
          <w:szCs w:val="24"/>
        </w:rPr>
        <w:t xml:space="preserve">naudas apmēru un izdevumiem par naktsmītni, </w:t>
      </w:r>
      <w:r w:rsidR="00097AC7" w:rsidRPr="00762023">
        <w:rPr>
          <w:rFonts w:ascii="Times New Roman" w:hAnsi="Times New Roman"/>
          <w:sz w:val="24"/>
          <w:szCs w:val="24"/>
        </w:rPr>
        <w:t>ja tos</w:t>
      </w:r>
      <w:r w:rsidRPr="00762023">
        <w:rPr>
          <w:rFonts w:ascii="Times New Roman" w:hAnsi="Times New Roman"/>
          <w:sz w:val="24"/>
          <w:szCs w:val="24"/>
        </w:rPr>
        <w:t xml:space="preserve"> paredzēts segt no ministrijas piešķirtā līdzfinansējuma.</w:t>
      </w:r>
    </w:p>
    <w:p w14:paraId="0DAE93CE" w14:textId="77777777" w:rsidR="00D3389E" w:rsidRPr="00762023" w:rsidRDefault="00D3389E" w:rsidP="00D3389E">
      <w:pPr>
        <w:pStyle w:val="BodyText2"/>
        <w:spacing w:after="0" w:line="240" w:lineRule="auto"/>
        <w:ind w:left="993"/>
        <w:jc w:val="both"/>
        <w:rPr>
          <w:rFonts w:ascii="Times New Roman" w:hAnsi="Times New Roman"/>
          <w:bCs/>
          <w:sz w:val="24"/>
          <w:szCs w:val="24"/>
        </w:rPr>
      </w:pPr>
    </w:p>
    <w:p w14:paraId="5925869A" w14:textId="1575FFEF" w:rsidR="003605A9" w:rsidRPr="00762023" w:rsidRDefault="009B019C" w:rsidP="003605A9">
      <w:pPr>
        <w:spacing w:after="0" w:line="240" w:lineRule="auto"/>
        <w:jc w:val="both"/>
        <w:rPr>
          <w:rFonts w:ascii="Times New Roman" w:hAnsi="Times New Roman"/>
          <w:bCs/>
          <w:sz w:val="24"/>
          <w:szCs w:val="24"/>
        </w:rPr>
      </w:pPr>
      <w:r w:rsidRPr="00762023">
        <w:rPr>
          <w:rFonts w:ascii="Times New Roman" w:hAnsi="Times New Roman"/>
          <w:bCs/>
          <w:sz w:val="24"/>
          <w:szCs w:val="24"/>
        </w:rPr>
        <w:t>Atbilstoši attiecināmo izmaksu klasifikācijai (nolikuma 1.</w:t>
      </w:r>
      <w:r w:rsidR="00E30E14" w:rsidRPr="00762023">
        <w:rPr>
          <w:rFonts w:ascii="Times New Roman" w:hAnsi="Times New Roman"/>
          <w:bCs/>
          <w:sz w:val="24"/>
          <w:szCs w:val="24"/>
        </w:rPr>
        <w:t> </w:t>
      </w:r>
      <w:r w:rsidRPr="00762023">
        <w:rPr>
          <w:rFonts w:ascii="Times New Roman" w:hAnsi="Times New Roman"/>
          <w:bCs/>
          <w:sz w:val="24"/>
          <w:szCs w:val="24"/>
        </w:rPr>
        <w:t>pielikums) projekta administratīvais personāls ir projekta vadītājs, projekta koordinators un grāmatvedis. Ar ekspertu darbu un projekta īstenošanu saistītās izmaksas attiecas uz projekta īstenošanas izmaksām.</w:t>
      </w:r>
    </w:p>
    <w:p w14:paraId="18CB1BC9" w14:textId="77777777" w:rsidR="009B019C" w:rsidRPr="00762023" w:rsidRDefault="009B019C" w:rsidP="003605A9">
      <w:pPr>
        <w:spacing w:after="0" w:line="240" w:lineRule="auto"/>
        <w:jc w:val="both"/>
        <w:rPr>
          <w:rFonts w:ascii="Times New Roman" w:hAnsi="Times New Roman"/>
          <w:bCs/>
          <w:sz w:val="24"/>
          <w:szCs w:val="24"/>
        </w:rPr>
      </w:pPr>
    </w:p>
    <w:p w14:paraId="0FA9B4E3" w14:textId="777FCFAA" w:rsidR="003605A9" w:rsidRPr="00762023" w:rsidRDefault="003605A9" w:rsidP="003605A9">
      <w:pPr>
        <w:spacing w:after="0" w:line="240" w:lineRule="auto"/>
        <w:jc w:val="both"/>
        <w:rPr>
          <w:rFonts w:ascii="Times New Roman" w:hAnsi="Times New Roman"/>
          <w:sz w:val="24"/>
          <w:szCs w:val="24"/>
        </w:rPr>
      </w:pPr>
      <w:r w:rsidRPr="00762023">
        <w:rPr>
          <w:rFonts w:ascii="Times New Roman" w:hAnsi="Times New Roman"/>
          <w:sz w:val="24"/>
          <w:szCs w:val="24"/>
        </w:rPr>
        <w:t xml:space="preserve">Projekta iesniedzējs ir atbildīgs par attiecināmo izmaksu pareizu aritmētisko aprēķinu. Ja aprēķinā ir aritmētiskas kļūdas, apstiprinātam projekta </w:t>
      </w:r>
      <w:r w:rsidR="00627435" w:rsidRPr="00762023">
        <w:rPr>
          <w:rFonts w:ascii="Times New Roman" w:hAnsi="Times New Roman"/>
          <w:sz w:val="24"/>
          <w:szCs w:val="24"/>
        </w:rPr>
        <w:t>iesniegumam</w:t>
      </w:r>
      <w:r w:rsidRPr="00762023">
        <w:rPr>
          <w:rFonts w:ascii="Times New Roman" w:hAnsi="Times New Roman"/>
          <w:sz w:val="24"/>
          <w:szCs w:val="24"/>
        </w:rPr>
        <w:t xml:space="preserve"> papildu valsts budžeta finanšu līdzekļi netiek piešķirti.</w:t>
      </w:r>
    </w:p>
    <w:p w14:paraId="7C8D345D" w14:textId="77777777" w:rsidR="003605A9" w:rsidRPr="00762023" w:rsidRDefault="003605A9" w:rsidP="003605A9">
      <w:pPr>
        <w:spacing w:after="0" w:line="240" w:lineRule="auto"/>
        <w:jc w:val="both"/>
        <w:rPr>
          <w:rFonts w:ascii="Times New Roman" w:hAnsi="Times New Roman"/>
          <w:bCs/>
          <w:sz w:val="24"/>
          <w:szCs w:val="24"/>
        </w:rPr>
      </w:pPr>
    </w:p>
    <w:p w14:paraId="4E671971" w14:textId="1E7E72E5" w:rsidR="009B019C" w:rsidRPr="00762023" w:rsidRDefault="009B019C" w:rsidP="009B019C">
      <w:pPr>
        <w:spacing w:after="0" w:line="240" w:lineRule="auto"/>
        <w:jc w:val="both"/>
        <w:rPr>
          <w:rFonts w:ascii="Times New Roman" w:hAnsi="Times New Roman"/>
          <w:sz w:val="24"/>
          <w:szCs w:val="24"/>
        </w:rPr>
      </w:pPr>
      <w:r w:rsidRPr="00762023">
        <w:rPr>
          <w:rFonts w:ascii="Times New Roman" w:hAnsi="Times New Roman"/>
          <w:b/>
          <w:sz w:val="24"/>
          <w:szCs w:val="24"/>
        </w:rPr>
        <w:t>Projekta iesniedzējs ņem vērā, ka tam ir jānodrošina projekta publicitāte</w:t>
      </w:r>
      <w:r w:rsidRPr="00762023">
        <w:rPr>
          <w:rFonts w:ascii="Times New Roman" w:hAnsi="Times New Roman"/>
          <w:sz w:val="24"/>
          <w:szCs w:val="24"/>
        </w:rPr>
        <w:t xml:space="preserve"> gan tā īstenošanas laikā, gan pēc īstenošanas, tajā skaitā, izmantojot savu tīmekļvietni, ja tāda ir, izsūtot preses relīzes, kā arī izplatot informāciju sociālajos tīklos. Projekta iesniedzējam regulāri un laicīgi (ne vēlāk kā nedēļu pirms publikācijas) jāinformē ministrija par projekta ietvaros īstenotajām publicitātes aktivitātēm, nosūtot pasākumu aprakstus, fotogrāfijas un citus digitālos materiālus ministrijai elektroniski uz e-pasta adresi: </w:t>
      </w:r>
      <w:hyperlink r:id="rId13" w:history="1">
        <w:r w:rsidRPr="00762023">
          <w:rPr>
            <w:rFonts w:ascii="Times New Roman" w:hAnsi="Times New Roman"/>
            <w:color w:val="0000FF"/>
            <w:sz w:val="24"/>
            <w:szCs w:val="24"/>
            <w:u w:val="single"/>
          </w:rPr>
          <w:t>AttistibasSadarbiba@mfa.gov.lv</w:t>
        </w:r>
      </w:hyperlink>
      <w:r w:rsidRPr="00762023">
        <w:rPr>
          <w:rFonts w:ascii="Times New Roman" w:hAnsi="Times New Roman"/>
          <w:sz w:val="24"/>
          <w:szCs w:val="24"/>
        </w:rPr>
        <w:t>.</w:t>
      </w:r>
    </w:p>
    <w:p w14:paraId="740A8EF5" w14:textId="3A0A952E" w:rsidR="009B019C" w:rsidRPr="00762023" w:rsidRDefault="009B019C" w:rsidP="009B019C">
      <w:pPr>
        <w:spacing w:after="0" w:line="240" w:lineRule="auto"/>
        <w:jc w:val="both"/>
        <w:rPr>
          <w:rFonts w:ascii="Times New Roman" w:hAnsi="Times New Roman"/>
          <w:sz w:val="24"/>
          <w:szCs w:val="24"/>
        </w:rPr>
      </w:pPr>
    </w:p>
    <w:p w14:paraId="49BA4274" w14:textId="4FC8B1E5" w:rsidR="00102194" w:rsidRPr="00762023" w:rsidRDefault="009B019C" w:rsidP="003605A9">
      <w:pPr>
        <w:spacing w:after="0" w:line="240" w:lineRule="auto"/>
        <w:jc w:val="both"/>
        <w:rPr>
          <w:rFonts w:ascii="Times New Roman" w:hAnsi="Times New Roman"/>
          <w:iCs/>
          <w:sz w:val="24"/>
          <w:szCs w:val="24"/>
        </w:rPr>
      </w:pPr>
      <w:r w:rsidRPr="00762023">
        <w:rPr>
          <w:rFonts w:ascii="Times New Roman" w:hAnsi="Times New Roman"/>
          <w:iCs/>
          <w:sz w:val="24"/>
          <w:szCs w:val="24"/>
        </w:rPr>
        <w:t xml:space="preserve">Ministrijai ir tiesības lūgt </w:t>
      </w:r>
      <w:r w:rsidR="00A9655B" w:rsidRPr="00762023">
        <w:rPr>
          <w:rFonts w:ascii="Times New Roman" w:hAnsi="Times New Roman"/>
          <w:iCs/>
          <w:sz w:val="24"/>
          <w:szCs w:val="24"/>
        </w:rPr>
        <w:t xml:space="preserve">līdzfinansējuma </w:t>
      </w:r>
      <w:r w:rsidRPr="00762023">
        <w:rPr>
          <w:rFonts w:ascii="Times New Roman" w:hAnsi="Times New Roman"/>
          <w:iCs/>
          <w:sz w:val="24"/>
          <w:szCs w:val="24"/>
        </w:rPr>
        <w:t xml:space="preserve">granta saņēmējam iesniegt informāciju par </w:t>
      </w:r>
      <w:r w:rsidR="00A9655B" w:rsidRPr="00762023">
        <w:rPr>
          <w:rFonts w:ascii="Times New Roman" w:hAnsi="Times New Roman"/>
          <w:iCs/>
          <w:sz w:val="24"/>
          <w:szCs w:val="24"/>
        </w:rPr>
        <w:t xml:space="preserve">līdzfinansējuma </w:t>
      </w:r>
      <w:r w:rsidRPr="00762023">
        <w:rPr>
          <w:rFonts w:ascii="Times New Roman" w:hAnsi="Times New Roman"/>
          <w:iCs/>
          <w:sz w:val="24"/>
          <w:szCs w:val="24"/>
        </w:rPr>
        <w:t xml:space="preserve">granta projekta norisi jebkurā tā stadijā (uzsākot projektu, projekta norises laikā, kā </w:t>
      </w:r>
      <w:r w:rsidR="00EA2D3A" w:rsidRPr="00762023">
        <w:rPr>
          <w:rFonts w:ascii="Times New Roman" w:hAnsi="Times New Roman"/>
          <w:iCs/>
          <w:sz w:val="24"/>
          <w:szCs w:val="24"/>
        </w:rPr>
        <w:t>arī projekta noslēgumā).</w:t>
      </w:r>
      <w:r w:rsidRPr="00762023">
        <w:rPr>
          <w:rFonts w:ascii="Times New Roman" w:hAnsi="Times New Roman"/>
          <w:iCs/>
          <w:sz w:val="24"/>
          <w:szCs w:val="24"/>
        </w:rPr>
        <w:t xml:space="preserve"> </w:t>
      </w:r>
      <w:r w:rsidR="00EA2D3A" w:rsidRPr="00762023">
        <w:rPr>
          <w:rFonts w:ascii="Times New Roman" w:hAnsi="Times New Roman"/>
          <w:iCs/>
          <w:sz w:val="24"/>
          <w:szCs w:val="24"/>
        </w:rPr>
        <w:t xml:space="preserve">Ja vien tas neizriet no papildus </w:t>
      </w:r>
      <w:r w:rsidR="00762023" w:rsidRPr="00762023">
        <w:rPr>
          <w:rFonts w:ascii="Times New Roman" w:hAnsi="Times New Roman"/>
          <w:iCs/>
          <w:sz w:val="24"/>
          <w:szCs w:val="24"/>
        </w:rPr>
        <w:t>m</w:t>
      </w:r>
      <w:r w:rsidR="00EA2D3A" w:rsidRPr="00762023">
        <w:rPr>
          <w:rFonts w:ascii="Times New Roman" w:hAnsi="Times New Roman"/>
          <w:iCs/>
          <w:sz w:val="24"/>
          <w:szCs w:val="24"/>
        </w:rPr>
        <w:t xml:space="preserve">inistrijas pieprasījumiem, realizējot granta projektu, granta saņēmējs atskaitē neiekļauj informāciju, kas satur personas datus, bet savu atskaiti balsta uz statistisku informāciju. </w:t>
      </w:r>
      <w:r w:rsidRPr="00762023">
        <w:rPr>
          <w:rFonts w:ascii="Times New Roman" w:hAnsi="Times New Roman"/>
          <w:iCs/>
          <w:sz w:val="24"/>
          <w:szCs w:val="24"/>
        </w:rPr>
        <w:t xml:space="preserve">Informācija par </w:t>
      </w:r>
      <w:r w:rsidR="00A9655B" w:rsidRPr="00762023">
        <w:rPr>
          <w:rFonts w:ascii="Times New Roman" w:hAnsi="Times New Roman"/>
          <w:iCs/>
          <w:sz w:val="24"/>
          <w:szCs w:val="24"/>
        </w:rPr>
        <w:t xml:space="preserve">līdzfinansējuma </w:t>
      </w:r>
      <w:r w:rsidRPr="00762023">
        <w:rPr>
          <w:rFonts w:ascii="Times New Roman" w:hAnsi="Times New Roman"/>
          <w:iCs/>
          <w:sz w:val="24"/>
          <w:szCs w:val="24"/>
        </w:rPr>
        <w:t>granta projektiem tiks izmantota publiskās komunikācijas vajadzībām, tajā skaitā izplatot informāciju ministrijas sociālo mediju kontos (</w:t>
      </w:r>
      <w:proofErr w:type="spellStart"/>
      <w:r w:rsidRPr="00762023">
        <w:rPr>
          <w:rFonts w:ascii="Times New Roman" w:hAnsi="Times New Roman"/>
          <w:i/>
          <w:iCs/>
          <w:sz w:val="24"/>
          <w:szCs w:val="24"/>
        </w:rPr>
        <w:t>Facebook</w:t>
      </w:r>
      <w:proofErr w:type="spellEnd"/>
      <w:r w:rsidRPr="00762023">
        <w:rPr>
          <w:rFonts w:ascii="Times New Roman" w:hAnsi="Times New Roman"/>
          <w:i/>
          <w:iCs/>
          <w:sz w:val="24"/>
          <w:szCs w:val="24"/>
        </w:rPr>
        <w:t xml:space="preserve">, </w:t>
      </w:r>
      <w:proofErr w:type="spellStart"/>
      <w:r w:rsidRPr="00762023">
        <w:rPr>
          <w:rFonts w:ascii="Times New Roman" w:hAnsi="Times New Roman"/>
          <w:i/>
          <w:iCs/>
          <w:sz w:val="24"/>
          <w:szCs w:val="24"/>
        </w:rPr>
        <w:t>Twitter</w:t>
      </w:r>
      <w:proofErr w:type="spellEnd"/>
      <w:r w:rsidRPr="00762023">
        <w:rPr>
          <w:rFonts w:ascii="Times New Roman" w:hAnsi="Times New Roman"/>
          <w:iCs/>
          <w:sz w:val="24"/>
          <w:szCs w:val="24"/>
        </w:rPr>
        <w:t xml:space="preserve"> u.c.). Papildus</w:t>
      </w:r>
      <w:r w:rsidR="00A9655B" w:rsidRPr="00762023">
        <w:rPr>
          <w:rFonts w:ascii="Times New Roman" w:hAnsi="Times New Roman"/>
          <w:iCs/>
          <w:sz w:val="24"/>
          <w:szCs w:val="24"/>
        </w:rPr>
        <w:t xml:space="preserve"> līdzfinansējuma</w:t>
      </w:r>
      <w:r w:rsidRPr="00762023">
        <w:rPr>
          <w:rFonts w:ascii="Times New Roman" w:hAnsi="Times New Roman"/>
          <w:iCs/>
          <w:sz w:val="24"/>
          <w:szCs w:val="24"/>
        </w:rPr>
        <w:t xml:space="preserve"> granta projekta atskaites tekstuālam aprakstam, ministrija var lūgt sagatavot vizuālu informāciju  komunikācijas vajadzībām: fotogrāfijas un/vai video, kas atspoguļo projekta galvenos ieguvumus un konkrētu mērķauditoriju, kuras interesēs projekts tiek īstenots.</w:t>
      </w:r>
    </w:p>
    <w:p w14:paraId="2D8B029E" w14:textId="77777777" w:rsidR="003605A9" w:rsidRPr="003605A9" w:rsidRDefault="003605A9" w:rsidP="004D66D4">
      <w:pPr>
        <w:pStyle w:val="Heading2"/>
      </w:pPr>
      <w:r w:rsidRPr="003605A9">
        <w:t>Projekta iesnieguma iesniegšana</w:t>
      </w:r>
    </w:p>
    <w:p w14:paraId="48F04522" w14:textId="5CA03EA7" w:rsidR="003605A9" w:rsidRPr="006C1E5F" w:rsidRDefault="003605A9" w:rsidP="003605A9">
      <w:pPr>
        <w:spacing w:after="0" w:line="240" w:lineRule="auto"/>
        <w:jc w:val="both"/>
        <w:rPr>
          <w:rFonts w:ascii="Times New Roman" w:hAnsi="Times New Roman"/>
          <w:b/>
          <w:sz w:val="24"/>
          <w:szCs w:val="24"/>
        </w:rPr>
      </w:pPr>
      <w:r w:rsidRPr="002163D4">
        <w:rPr>
          <w:rFonts w:ascii="Times New Roman" w:hAnsi="Times New Roman"/>
          <w:b/>
          <w:sz w:val="24"/>
          <w:szCs w:val="24"/>
        </w:rPr>
        <w:t>Projekta iesniegum</w:t>
      </w:r>
      <w:r w:rsidR="00627435">
        <w:rPr>
          <w:rFonts w:ascii="Times New Roman" w:hAnsi="Times New Roman"/>
          <w:b/>
          <w:sz w:val="24"/>
          <w:szCs w:val="24"/>
        </w:rPr>
        <w:t>u</w:t>
      </w:r>
      <w:r w:rsidRPr="002163D4">
        <w:rPr>
          <w:rFonts w:ascii="Times New Roman" w:hAnsi="Times New Roman"/>
          <w:b/>
          <w:sz w:val="24"/>
          <w:szCs w:val="24"/>
        </w:rPr>
        <w:t xml:space="preserve"> iesniedz </w:t>
      </w:r>
      <w:r w:rsidRPr="006661A3">
        <w:rPr>
          <w:rFonts w:ascii="Times New Roman" w:hAnsi="Times New Roman"/>
          <w:b/>
          <w:sz w:val="24"/>
          <w:szCs w:val="24"/>
        </w:rPr>
        <w:t>līdz 20</w:t>
      </w:r>
      <w:r w:rsidR="005A4E21" w:rsidRPr="006661A3">
        <w:rPr>
          <w:rFonts w:ascii="Times New Roman" w:hAnsi="Times New Roman"/>
          <w:b/>
          <w:sz w:val="24"/>
          <w:szCs w:val="24"/>
        </w:rPr>
        <w:t>2</w:t>
      </w:r>
      <w:r w:rsidR="00DC03DB">
        <w:rPr>
          <w:rFonts w:ascii="Times New Roman" w:hAnsi="Times New Roman"/>
          <w:b/>
          <w:sz w:val="24"/>
          <w:szCs w:val="24"/>
        </w:rPr>
        <w:t>3</w:t>
      </w:r>
      <w:r w:rsidRPr="006661A3">
        <w:rPr>
          <w:rFonts w:ascii="Times New Roman" w:hAnsi="Times New Roman"/>
          <w:b/>
          <w:sz w:val="24"/>
          <w:szCs w:val="24"/>
        </w:rPr>
        <w:t>.</w:t>
      </w:r>
      <w:r w:rsidR="00510065" w:rsidRPr="006661A3">
        <w:rPr>
          <w:rFonts w:ascii="Times New Roman" w:hAnsi="Times New Roman"/>
          <w:b/>
          <w:sz w:val="24"/>
          <w:szCs w:val="24"/>
        </w:rPr>
        <w:t> </w:t>
      </w:r>
      <w:r w:rsidRPr="006661A3">
        <w:rPr>
          <w:rFonts w:ascii="Times New Roman" w:hAnsi="Times New Roman"/>
          <w:b/>
          <w:sz w:val="24"/>
          <w:szCs w:val="24"/>
        </w:rPr>
        <w:t xml:space="preserve">gada </w:t>
      </w:r>
      <w:r w:rsidR="00024B8F">
        <w:rPr>
          <w:rFonts w:ascii="Times New Roman" w:hAnsi="Times New Roman"/>
          <w:b/>
          <w:sz w:val="24"/>
          <w:szCs w:val="24"/>
        </w:rPr>
        <w:t>22</w:t>
      </w:r>
      <w:r w:rsidR="00EA2D3A">
        <w:rPr>
          <w:rFonts w:ascii="Times New Roman" w:hAnsi="Times New Roman"/>
          <w:b/>
          <w:sz w:val="24"/>
          <w:szCs w:val="24"/>
        </w:rPr>
        <w:t>.</w:t>
      </w:r>
      <w:r w:rsidR="00762023">
        <w:rPr>
          <w:rFonts w:ascii="Times New Roman" w:hAnsi="Times New Roman"/>
          <w:b/>
          <w:sz w:val="24"/>
          <w:szCs w:val="24"/>
        </w:rPr>
        <w:t> </w:t>
      </w:r>
      <w:r w:rsidR="00EA2D3A">
        <w:rPr>
          <w:rFonts w:ascii="Times New Roman" w:hAnsi="Times New Roman"/>
          <w:b/>
          <w:sz w:val="24"/>
          <w:szCs w:val="24"/>
        </w:rPr>
        <w:t>septembra</w:t>
      </w:r>
      <w:r w:rsidR="0049118B" w:rsidRPr="002163D4">
        <w:rPr>
          <w:rFonts w:ascii="Times New Roman" w:hAnsi="Times New Roman"/>
          <w:b/>
          <w:sz w:val="24"/>
          <w:szCs w:val="24"/>
        </w:rPr>
        <w:t xml:space="preserve"> </w:t>
      </w:r>
      <w:r w:rsidRPr="002163D4">
        <w:rPr>
          <w:rFonts w:ascii="Times New Roman" w:hAnsi="Times New Roman"/>
          <w:b/>
          <w:sz w:val="24"/>
          <w:szCs w:val="24"/>
        </w:rPr>
        <w:t>plkst.</w:t>
      </w:r>
      <w:r w:rsidR="00762023">
        <w:rPr>
          <w:rFonts w:ascii="Times New Roman" w:hAnsi="Times New Roman"/>
          <w:b/>
          <w:sz w:val="24"/>
          <w:szCs w:val="24"/>
        </w:rPr>
        <w:t> </w:t>
      </w:r>
      <w:r w:rsidR="005A4E21" w:rsidRPr="002163D4">
        <w:rPr>
          <w:rFonts w:ascii="Times New Roman" w:hAnsi="Times New Roman"/>
          <w:b/>
          <w:sz w:val="24"/>
          <w:szCs w:val="24"/>
        </w:rPr>
        <w:t>23</w:t>
      </w:r>
      <w:r w:rsidRPr="002163D4">
        <w:rPr>
          <w:rFonts w:ascii="Times New Roman" w:hAnsi="Times New Roman"/>
          <w:b/>
          <w:sz w:val="24"/>
          <w:szCs w:val="24"/>
        </w:rPr>
        <w:t>.</w:t>
      </w:r>
      <w:r w:rsidR="005A4E21" w:rsidRPr="002163D4">
        <w:rPr>
          <w:rFonts w:ascii="Times New Roman" w:hAnsi="Times New Roman"/>
          <w:b/>
          <w:sz w:val="24"/>
          <w:szCs w:val="24"/>
        </w:rPr>
        <w:t>59</w:t>
      </w:r>
      <w:r w:rsidRPr="002163D4">
        <w:rPr>
          <w:rFonts w:ascii="Times New Roman" w:hAnsi="Times New Roman"/>
          <w:b/>
          <w:sz w:val="24"/>
          <w:szCs w:val="24"/>
        </w:rPr>
        <w:t>.</w:t>
      </w:r>
    </w:p>
    <w:p w14:paraId="44990C1B" w14:textId="77777777" w:rsidR="003605A9" w:rsidRPr="003605A9" w:rsidRDefault="003605A9" w:rsidP="003605A9">
      <w:pPr>
        <w:spacing w:after="0" w:line="240" w:lineRule="auto"/>
        <w:jc w:val="both"/>
        <w:rPr>
          <w:rFonts w:ascii="Times New Roman" w:hAnsi="Times New Roman"/>
          <w:b/>
          <w:sz w:val="24"/>
          <w:szCs w:val="24"/>
        </w:rPr>
      </w:pPr>
    </w:p>
    <w:p w14:paraId="59EB54D7" w14:textId="5501895E" w:rsidR="003605A9" w:rsidRPr="003605A9" w:rsidRDefault="005A4E21" w:rsidP="003605A9">
      <w:pPr>
        <w:spacing w:after="0" w:line="240" w:lineRule="auto"/>
        <w:jc w:val="both"/>
        <w:rPr>
          <w:rFonts w:ascii="Times New Roman" w:hAnsi="Times New Roman"/>
          <w:bCs/>
          <w:sz w:val="24"/>
          <w:szCs w:val="24"/>
        </w:rPr>
      </w:pPr>
      <w:r>
        <w:rPr>
          <w:rFonts w:ascii="Times New Roman" w:hAnsi="Times New Roman"/>
          <w:b/>
          <w:sz w:val="24"/>
          <w:szCs w:val="24"/>
          <w:u w:val="single"/>
        </w:rPr>
        <w:t>E</w:t>
      </w:r>
      <w:r w:rsidR="003605A9" w:rsidRPr="003605A9">
        <w:rPr>
          <w:rFonts w:ascii="Times New Roman" w:hAnsi="Times New Roman"/>
          <w:b/>
          <w:sz w:val="24"/>
          <w:szCs w:val="24"/>
          <w:u w:val="single"/>
        </w:rPr>
        <w:t>lektroniska dokumenta formā</w:t>
      </w:r>
      <w:r w:rsidR="003605A9" w:rsidRPr="003605A9">
        <w:rPr>
          <w:rFonts w:ascii="Times New Roman" w:hAnsi="Times New Roman"/>
          <w:sz w:val="24"/>
          <w:szCs w:val="24"/>
        </w:rPr>
        <w:t xml:space="preserve"> </w:t>
      </w:r>
      <w:r w:rsidRPr="00D3389E">
        <w:rPr>
          <w:rFonts w:ascii="Times New Roman" w:hAnsi="Times New Roman"/>
          <w:sz w:val="24"/>
          <w:szCs w:val="24"/>
        </w:rPr>
        <w:t xml:space="preserve">sagatavotais projekta </w:t>
      </w:r>
      <w:smartTag w:uri="schemas-tilde-lv/tildestengine" w:element="veidnes">
        <w:smartTagPr>
          <w:attr w:name="text" w:val="iesniegums"/>
          <w:attr w:name="baseform" w:val="iesniegums"/>
          <w:attr w:name="id" w:val="-1"/>
        </w:smartTagPr>
        <w:r w:rsidRPr="00D3389E">
          <w:rPr>
            <w:rFonts w:ascii="Times New Roman" w:hAnsi="Times New Roman"/>
            <w:sz w:val="24"/>
            <w:szCs w:val="24"/>
          </w:rPr>
          <w:t>iesniegums</w:t>
        </w:r>
      </w:smartTag>
      <w:r w:rsidRPr="003605A9">
        <w:rPr>
          <w:rFonts w:ascii="Times New Roman" w:hAnsi="Times New Roman"/>
          <w:b/>
          <w:sz w:val="24"/>
          <w:szCs w:val="24"/>
        </w:rPr>
        <w:t xml:space="preserve"> </w:t>
      </w:r>
      <w:r w:rsidR="003605A9" w:rsidRPr="003605A9">
        <w:rPr>
          <w:rFonts w:ascii="Times New Roman" w:hAnsi="Times New Roman"/>
          <w:sz w:val="24"/>
          <w:szCs w:val="24"/>
        </w:rPr>
        <w:t xml:space="preserve">(parakstīts ar drošu elektronisko parakstu </w:t>
      </w:r>
      <w:r>
        <w:rPr>
          <w:rFonts w:ascii="Times New Roman" w:hAnsi="Times New Roman"/>
          <w:sz w:val="24"/>
          <w:szCs w:val="24"/>
        </w:rPr>
        <w:t>un apliecināts ar laika zīmogu)</w:t>
      </w:r>
      <w:r w:rsidR="003605A9" w:rsidRPr="003605A9">
        <w:rPr>
          <w:rFonts w:ascii="Times New Roman" w:hAnsi="Times New Roman"/>
          <w:sz w:val="24"/>
          <w:szCs w:val="24"/>
        </w:rPr>
        <w:t xml:space="preserve"> jānosūta </w:t>
      </w:r>
      <w:r w:rsidR="003605A9" w:rsidRPr="003605A9">
        <w:rPr>
          <w:rFonts w:ascii="Times New Roman" w:eastAsia="Times New Roman" w:hAnsi="Times New Roman"/>
          <w:bCs/>
          <w:sz w:val="24"/>
          <w:szCs w:val="24"/>
        </w:rPr>
        <w:t>Ekonomisko attiecību un attīstības sadarbības politikas departamentam</w:t>
      </w:r>
      <w:r w:rsidR="003605A9" w:rsidRPr="003605A9">
        <w:rPr>
          <w:rFonts w:ascii="Times New Roman" w:hAnsi="Times New Roman"/>
          <w:sz w:val="24"/>
          <w:szCs w:val="24"/>
        </w:rPr>
        <w:t xml:space="preserve"> uz e-pasta adresi: </w:t>
      </w:r>
      <w:hyperlink r:id="rId14" w:history="1">
        <w:r w:rsidR="00510065" w:rsidRPr="00762023">
          <w:rPr>
            <w:rFonts w:ascii="Times New Roman" w:hAnsi="Times New Roman"/>
            <w:color w:val="0000FF"/>
            <w:sz w:val="24"/>
            <w:szCs w:val="24"/>
            <w:u w:val="single"/>
          </w:rPr>
          <w:t>granta.konkurss@mfa.gov.lv</w:t>
        </w:r>
      </w:hyperlink>
      <w:r w:rsidR="003605A9" w:rsidRPr="00510065">
        <w:rPr>
          <w:rFonts w:ascii="Times New Roman" w:hAnsi="Times New Roman"/>
          <w:sz w:val="24"/>
          <w:szCs w:val="24"/>
        </w:rPr>
        <w:t xml:space="preserve">, </w:t>
      </w:r>
      <w:r w:rsidR="005E4CF6">
        <w:rPr>
          <w:rFonts w:ascii="Times New Roman" w:hAnsi="Times New Roman"/>
          <w:bCs/>
          <w:sz w:val="24"/>
          <w:szCs w:val="24"/>
        </w:rPr>
        <w:t>e-pasta temata ailē norādot “</w:t>
      </w:r>
      <w:r w:rsidR="00510065">
        <w:rPr>
          <w:rFonts w:ascii="Times New Roman" w:hAnsi="Times New Roman"/>
          <w:bCs/>
          <w:sz w:val="24"/>
          <w:szCs w:val="24"/>
        </w:rPr>
        <w:t>Projekta iesniegums l</w:t>
      </w:r>
      <w:r w:rsidR="009A6501">
        <w:rPr>
          <w:rFonts w:ascii="Times New Roman" w:hAnsi="Times New Roman"/>
          <w:bCs/>
          <w:sz w:val="24"/>
          <w:szCs w:val="24"/>
        </w:rPr>
        <w:t>īdzfinansējuma g</w:t>
      </w:r>
      <w:r w:rsidR="005E4CF6">
        <w:rPr>
          <w:rFonts w:ascii="Times New Roman" w:eastAsia="Times New Roman" w:hAnsi="Times New Roman"/>
          <w:bCs/>
          <w:sz w:val="24"/>
          <w:szCs w:val="24"/>
        </w:rPr>
        <w:t>ranta</w:t>
      </w:r>
      <w:r w:rsidR="00A9655B">
        <w:rPr>
          <w:rFonts w:ascii="Times New Roman" w:eastAsia="Times New Roman" w:hAnsi="Times New Roman"/>
          <w:bCs/>
          <w:sz w:val="24"/>
          <w:szCs w:val="24"/>
        </w:rPr>
        <w:t xml:space="preserve"> </w:t>
      </w:r>
      <w:r w:rsidR="005E4CF6">
        <w:rPr>
          <w:rFonts w:ascii="Times New Roman" w:eastAsia="Times New Roman" w:hAnsi="Times New Roman"/>
          <w:bCs/>
          <w:sz w:val="24"/>
          <w:szCs w:val="24"/>
        </w:rPr>
        <w:t>projektu konkurs</w:t>
      </w:r>
      <w:r w:rsidR="00510065">
        <w:rPr>
          <w:rFonts w:ascii="Times New Roman" w:eastAsia="Times New Roman" w:hAnsi="Times New Roman"/>
          <w:bCs/>
          <w:sz w:val="24"/>
          <w:szCs w:val="24"/>
        </w:rPr>
        <w:t>am</w:t>
      </w:r>
      <w:r w:rsidR="003605A9" w:rsidRPr="006C1E5F">
        <w:rPr>
          <w:rFonts w:ascii="Times New Roman" w:hAnsi="Times New Roman"/>
          <w:bCs/>
          <w:sz w:val="24"/>
          <w:szCs w:val="24"/>
        </w:rPr>
        <w:t xml:space="preserve"> līdz </w:t>
      </w:r>
      <w:r w:rsidR="00250693">
        <w:rPr>
          <w:rFonts w:ascii="Times New Roman" w:hAnsi="Times New Roman"/>
          <w:sz w:val="24"/>
          <w:szCs w:val="24"/>
        </w:rPr>
        <w:t>202</w:t>
      </w:r>
      <w:r w:rsidR="00DC03DB">
        <w:rPr>
          <w:rFonts w:ascii="Times New Roman" w:hAnsi="Times New Roman"/>
          <w:sz w:val="24"/>
          <w:szCs w:val="24"/>
        </w:rPr>
        <w:t>3</w:t>
      </w:r>
      <w:r w:rsidR="00250693">
        <w:rPr>
          <w:rFonts w:ascii="Times New Roman" w:hAnsi="Times New Roman"/>
          <w:sz w:val="24"/>
          <w:szCs w:val="24"/>
        </w:rPr>
        <w:t>.</w:t>
      </w:r>
      <w:r w:rsidR="00762023">
        <w:rPr>
          <w:rFonts w:ascii="Times New Roman" w:hAnsi="Times New Roman"/>
          <w:sz w:val="24"/>
          <w:szCs w:val="24"/>
        </w:rPr>
        <w:t> </w:t>
      </w:r>
      <w:r w:rsidR="00250693">
        <w:rPr>
          <w:rFonts w:ascii="Times New Roman" w:hAnsi="Times New Roman"/>
          <w:sz w:val="24"/>
          <w:szCs w:val="24"/>
        </w:rPr>
        <w:t xml:space="preserve">gada </w:t>
      </w:r>
      <w:r w:rsidR="004114B4">
        <w:rPr>
          <w:rFonts w:ascii="Times New Roman" w:hAnsi="Times New Roman"/>
          <w:bCs/>
          <w:sz w:val="24"/>
          <w:szCs w:val="24"/>
        </w:rPr>
        <w:t>22</w:t>
      </w:r>
      <w:r w:rsidR="00EA2D3A">
        <w:rPr>
          <w:rFonts w:ascii="Times New Roman" w:hAnsi="Times New Roman"/>
          <w:bCs/>
          <w:sz w:val="24"/>
          <w:szCs w:val="24"/>
        </w:rPr>
        <w:t>.</w:t>
      </w:r>
      <w:r w:rsidR="00762023">
        <w:rPr>
          <w:rFonts w:ascii="Times New Roman" w:hAnsi="Times New Roman"/>
          <w:bCs/>
          <w:sz w:val="24"/>
          <w:szCs w:val="24"/>
        </w:rPr>
        <w:t> </w:t>
      </w:r>
      <w:r w:rsidR="00EA2D3A">
        <w:rPr>
          <w:rFonts w:ascii="Times New Roman" w:hAnsi="Times New Roman"/>
          <w:bCs/>
          <w:sz w:val="24"/>
          <w:szCs w:val="24"/>
        </w:rPr>
        <w:t>septembra</w:t>
      </w:r>
      <w:r w:rsidR="006C1E5F" w:rsidRPr="002163D4">
        <w:rPr>
          <w:rFonts w:ascii="Times New Roman" w:hAnsi="Times New Roman"/>
          <w:sz w:val="24"/>
          <w:szCs w:val="24"/>
        </w:rPr>
        <w:t xml:space="preserve"> plkst.</w:t>
      </w:r>
      <w:r w:rsidR="00762023">
        <w:rPr>
          <w:rFonts w:ascii="Times New Roman" w:hAnsi="Times New Roman"/>
          <w:sz w:val="24"/>
          <w:szCs w:val="24"/>
        </w:rPr>
        <w:t> </w:t>
      </w:r>
      <w:r w:rsidRPr="002163D4">
        <w:rPr>
          <w:rFonts w:ascii="Times New Roman" w:hAnsi="Times New Roman"/>
          <w:sz w:val="24"/>
          <w:szCs w:val="24"/>
        </w:rPr>
        <w:t>23</w:t>
      </w:r>
      <w:r w:rsidR="006C1E5F" w:rsidRPr="002163D4">
        <w:rPr>
          <w:rFonts w:ascii="Times New Roman" w:hAnsi="Times New Roman"/>
          <w:sz w:val="24"/>
          <w:szCs w:val="24"/>
        </w:rPr>
        <w:t>.</w:t>
      </w:r>
      <w:r w:rsidRPr="002163D4">
        <w:rPr>
          <w:rFonts w:ascii="Times New Roman" w:hAnsi="Times New Roman"/>
          <w:sz w:val="24"/>
          <w:szCs w:val="24"/>
        </w:rPr>
        <w:t>59</w:t>
      </w:r>
      <w:r w:rsidR="003605A9" w:rsidRPr="002163D4">
        <w:rPr>
          <w:rFonts w:ascii="Times New Roman" w:hAnsi="Times New Roman"/>
          <w:bCs/>
          <w:sz w:val="24"/>
          <w:szCs w:val="24"/>
        </w:rPr>
        <w:t>”.</w:t>
      </w:r>
      <w:r w:rsidR="003605A9" w:rsidRPr="003605A9">
        <w:rPr>
          <w:rFonts w:ascii="Times New Roman" w:hAnsi="Times New Roman"/>
          <w:bCs/>
          <w:sz w:val="24"/>
          <w:szCs w:val="24"/>
        </w:rPr>
        <w:t xml:space="preserve"> </w:t>
      </w:r>
      <w:r w:rsidR="006F0993" w:rsidRPr="006F0993">
        <w:rPr>
          <w:rFonts w:ascii="Times New Roman" w:hAnsi="Times New Roman"/>
          <w:bCs/>
          <w:sz w:val="24"/>
          <w:szCs w:val="24"/>
        </w:rPr>
        <w:t>Projekta iesniedzējs saņems automātisku sistēmas paziņojumu par e-pasta saņemšanu, taču projekta iesnieguma atvēršana un pārbaude tiks veikta tikai pēc projektu iesniegumu iesniegšanas termiņa beigām.</w:t>
      </w:r>
    </w:p>
    <w:p w14:paraId="3422ACA6" w14:textId="77777777" w:rsidR="003605A9" w:rsidRPr="003605A9" w:rsidRDefault="003605A9" w:rsidP="003605A9">
      <w:pPr>
        <w:spacing w:after="0" w:line="240" w:lineRule="auto"/>
        <w:jc w:val="both"/>
        <w:rPr>
          <w:rFonts w:ascii="Times New Roman" w:hAnsi="Times New Roman"/>
          <w:bCs/>
          <w:sz w:val="24"/>
          <w:szCs w:val="24"/>
        </w:rPr>
      </w:pPr>
    </w:p>
    <w:p w14:paraId="52C3EBBD" w14:textId="77777777" w:rsidR="00172345" w:rsidRDefault="00172345" w:rsidP="003605A9">
      <w:pPr>
        <w:spacing w:after="0" w:line="240" w:lineRule="auto"/>
        <w:jc w:val="both"/>
        <w:rPr>
          <w:rFonts w:ascii="Times New Roman" w:hAnsi="Times New Roman"/>
          <w:sz w:val="24"/>
          <w:szCs w:val="24"/>
        </w:rPr>
      </w:pPr>
      <w:r w:rsidRPr="00172345">
        <w:rPr>
          <w:rFonts w:ascii="Times New Roman" w:hAnsi="Times New Roman"/>
          <w:sz w:val="24"/>
          <w:szCs w:val="24"/>
        </w:rPr>
        <w:t xml:space="preserve">Projekta iesniegumam elektroniska dokumenta formā jābūt nosūtītam uz norādīto ministrijas e-pasta adresi līdz norādītajam projekta iesniegumu iesniegšanas termiņam. </w:t>
      </w:r>
    </w:p>
    <w:p w14:paraId="38FD652C" w14:textId="77777777" w:rsidR="00172345" w:rsidRDefault="00172345" w:rsidP="003605A9">
      <w:pPr>
        <w:spacing w:after="0" w:line="240" w:lineRule="auto"/>
        <w:jc w:val="both"/>
        <w:rPr>
          <w:rFonts w:ascii="Times New Roman" w:hAnsi="Times New Roman"/>
          <w:sz w:val="24"/>
          <w:szCs w:val="24"/>
        </w:rPr>
      </w:pPr>
    </w:p>
    <w:p w14:paraId="37982592" w14:textId="3666061F" w:rsidR="003605A9" w:rsidRPr="003605A9" w:rsidRDefault="00172345" w:rsidP="003605A9">
      <w:pPr>
        <w:spacing w:after="0" w:line="240" w:lineRule="auto"/>
        <w:jc w:val="both"/>
        <w:rPr>
          <w:rFonts w:ascii="Times New Roman" w:hAnsi="Times New Roman"/>
          <w:sz w:val="24"/>
          <w:szCs w:val="24"/>
        </w:rPr>
      </w:pPr>
      <w:r w:rsidRPr="00172345">
        <w:rPr>
          <w:rFonts w:ascii="Times New Roman" w:hAnsi="Times New Roman"/>
          <w:b/>
          <w:sz w:val="24"/>
          <w:szCs w:val="24"/>
        </w:rPr>
        <w:t xml:space="preserve">Ja projekta </w:t>
      </w:r>
      <w:smartTag w:uri="schemas-tilde-lv/tildestengine" w:element="veidnes">
        <w:smartTagPr>
          <w:attr w:name="text" w:val="iesniegums"/>
          <w:attr w:name="baseform" w:val="iesniegums"/>
          <w:attr w:name="id" w:val="-1"/>
        </w:smartTagPr>
        <w:r w:rsidRPr="00172345">
          <w:rPr>
            <w:rFonts w:ascii="Times New Roman" w:hAnsi="Times New Roman"/>
            <w:b/>
            <w:sz w:val="24"/>
            <w:szCs w:val="24"/>
          </w:rPr>
          <w:t>iesniegums</w:t>
        </w:r>
      </w:smartTag>
      <w:r w:rsidRPr="00172345">
        <w:rPr>
          <w:rFonts w:ascii="Times New Roman" w:hAnsi="Times New Roman"/>
          <w:b/>
          <w:sz w:val="24"/>
          <w:szCs w:val="24"/>
        </w:rPr>
        <w:t xml:space="preserve"> tiks saņemts pēc norādītā termiņa</w:t>
      </w:r>
      <w:r w:rsidRPr="00172345">
        <w:rPr>
          <w:rFonts w:ascii="Times New Roman" w:hAnsi="Times New Roman"/>
          <w:sz w:val="24"/>
          <w:szCs w:val="24"/>
        </w:rPr>
        <w:t xml:space="preserve">, tas netiks vērtēts un ministrija informēs iesniedzēju rakstiski e-pastā par to. </w:t>
      </w:r>
      <w:r w:rsidRPr="00172345">
        <w:rPr>
          <w:rFonts w:ascii="Times New Roman" w:hAnsi="Times New Roman"/>
          <w:b/>
          <w:sz w:val="24"/>
          <w:szCs w:val="24"/>
        </w:rPr>
        <w:t>Projektu iesniegumu iesniegšanas termiņu uzskata par nokavētu</w:t>
      </w:r>
      <w:r w:rsidRPr="00172345">
        <w:rPr>
          <w:rFonts w:ascii="Times New Roman" w:hAnsi="Times New Roman"/>
          <w:sz w:val="24"/>
          <w:szCs w:val="24"/>
        </w:rPr>
        <w:t xml:space="preserve">, ja </w:t>
      </w:r>
      <w:r w:rsidRPr="00172345">
        <w:rPr>
          <w:rFonts w:ascii="Times New Roman" w:hAnsi="Times New Roman"/>
          <w:sz w:val="24"/>
        </w:rPr>
        <w:t xml:space="preserve">projekta iesniegums elektroniska dokumenta formā atbilstoši normatīvajiem aktiem par elektronisko dokumentu noformēšanu ir </w:t>
      </w:r>
      <w:r w:rsidR="00D3389E">
        <w:rPr>
          <w:rFonts w:ascii="Times New Roman" w:hAnsi="Times New Roman"/>
          <w:sz w:val="24"/>
        </w:rPr>
        <w:t>nosūtīts uz ministrijas norādīto e-pasta adresi</w:t>
      </w:r>
      <w:r w:rsidRPr="00172345">
        <w:rPr>
          <w:rFonts w:ascii="Times New Roman" w:hAnsi="Times New Roman"/>
          <w:sz w:val="24"/>
        </w:rPr>
        <w:t xml:space="preserve"> pēc projektu iesniegumu iesniegšanas termiņa beigām.</w:t>
      </w:r>
    </w:p>
    <w:p w14:paraId="448DA2C9" w14:textId="77777777" w:rsidR="003605A9" w:rsidRPr="003605A9" w:rsidRDefault="003605A9" w:rsidP="004D66D4">
      <w:pPr>
        <w:pStyle w:val="Heading2"/>
      </w:pPr>
      <w:r w:rsidRPr="003605A9">
        <w:t>Projektu iesniegumu grozīšana un atsaukšana</w:t>
      </w:r>
    </w:p>
    <w:p w14:paraId="08AABFC1" w14:textId="77777777"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sz w:val="24"/>
          <w:szCs w:val="24"/>
        </w:rPr>
        <w:t xml:space="preserve">Projekta iesniedzējs </w:t>
      </w:r>
      <w:r w:rsidRPr="003605A9">
        <w:rPr>
          <w:rFonts w:ascii="Times New Roman" w:hAnsi="Times New Roman"/>
          <w:bCs/>
          <w:sz w:val="24"/>
          <w:szCs w:val="24"/>
        </w:rPr>
        <w:t xml:space="preserve">var atsaukt iesniegto projekta iesniegumu jebkurā laikā, kamēr nav noslēgts granta līgums, ministrijai iesniedzot rakstisku paziņojumu. </w:t>
      </w:r>
    </w:p>
    <w:p w14:paraId="198B1493" w14:textId="77777777" w:rsidR="003605A9" w:rsidRPr="003605A9" w:rsidRDefault="003605A9" w:rsidP="003605A9">
      <w:pPr>
        <w:spacing w:after="0" w:line="240" w:lineRule="auto"/>
        <w:jc w:val="both"/>
        <w:rPr>
          <w:rFonts w:ascii="Times New Roman" w:hAnsi="Times New Roman"/>
          <w:bCs/>
          <w:sz w:val="24"/>
          <w:szCs w:val="24"/>
        </w:rPr>
      </w:pPr>
    </w:p>
    <w:p w14:paraId="07A10D7E" w14:textId="6492F286"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Projekta iesnieguma atsaukumam ir bezierunu raksturs, un tas izslēdz projekta iesniedzēju no tālākas dalības</w:t>
      </w:r>
      <w:r w:rsidR="00627435">
        <w:rPr>
          <w:rFonts w:ascii="Times New Roman" w:hAnsi="Times New Roman"/>
          <w:bCs/>
          <w:sz w:val="24"/>
          <w:szCs w:val="24"/>
        </w:rPr>
        <w:t xml:space="preserve"> šajā</w:t>
      </w:r>
      <w:r w:rsidRPr="003605A9">
        <w:rPr>
          <w:rFonts w:ascii="Times New Roman" w:hAnsi="Times New Roman"/>
          <w:bCs/>
          <w:sz w:val="24"/>
          <w:szCs w:val="24"/>
        </w:rPr>
        <w:t xml:space="preserve"> konkursā.</w:t>
      </w:r>
    </w:p>
    <w:p w14:paraId="488F5631" w14:textId="77777777" w:rsidR="003605A9" w:rsidRPr="003605A9" w:rsidRDefault="003605A9" w:rsidP="003605A9">
      <w:pPr>
        <w:spacing w:after="0" w:line="240" w:lineRule="auto"/>
        <w:jc w:val="both"/>
        <w:rPr>
          <w:rFonts w:ascii="Times New Roman" w:hAnsi="Times New Roman"/>
          <w:bCs/>
          <w:sz w:val="24"/>
          <w:szCs w:val="24"/>
        </w:rPr>
      </w:pPr>
    </w:p>
    <w:p w14:paraId="66061588" w14:textId="4DF9A893" w:rsidR="003605A9" w:rsidRPr="00F4189E" w:rsidRDefault="003605A9" w:rsidP="00F4189E">
      <w:pPr>
        <w:spacing w:after="0" w:line="240" w:lineRule="auto"/>
        <w:jc w:val="both"/>
        <w:rPr>
          <w:rFonts w:ascii="Times New Roman" w:hAnsi="Times New Roman"/>
          <w:bCs/>
          <w:sz w:val="24"/>
          <w:szCs w:val="24"/>
        </w:rPr>
      </w:pPr>
      <w:r w:rsidRPr="00A40AD4">
        <w:rPr>
          <w:rFonts w:ascii="Times New Roman" w:hAnsi="Times New Roman"/>
          <w:bCs/>
          <w:sz w:val="24"/>
          <w:szCs w:val="24"/>
        </w:rPr>
        <w:t>Projekta iesniedzējs līdz projektu iesniegumu iesniegšanas termiņa beigām var grozīt iesniegto projekta iesniegumu, ministrijai iesniedzot rakstisku paziņojumu. Paziņojumu noformē nolikuma 3.1. un 3.2.</w:t>
      </w:r>
      <w:r w:rsidR="00B53EEF" w:rsidRPr="00A40AD4">
        <w:rPr>
          <w:rFonts w:ascii="Times New Roman" w:hAnsi="Times New Roman"/>
          <w:bCs/>
          <w:sz w:val="24"/>
          <w:szCs w:val="24"/>
        </w:rPr>
        <w:t> </w:t>
      </w:r>
      <w:r w:rsidRPr="00A40AD4">
        <w:rPr>
          <w:rFonts w:ascii="Times New Roman" w:hAnsi="Times New Roman"/>
          <w:bCs/>
          <w:sz w:val="24"/>
          <w:szCs w:val="24"/>
        </w:rPr>
        <w:t>punktā noteiktajā kārtībā.</w:t>
      </w:r>
    </w:p>
    <w:p w14:paraId="1274F859" w14:textId="77777777" w:rsidR="003605A9" w:rsidRPr="003605A9" w:rsidRDefault="003605A9" w:rsidP="004D66D4">
      <w:pPr>
        <w:pStyle w:val="Heading2"/>
      </w:pPr>
      <w:r w:rsidRPr="003605A9">
        <w:t>Papildu informācija projekta iesnieguma sagatavošanai</w:t>
      </w:r>
    </w:p>
    <w:p w14:paraId="2C681E10" w14:textId="77777777"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 xml:space="preserve">Visām ieinteresētajām personām ir tiesības saņemt papildu informāciju par izsludināto konkursu un par konkursam iesniedzamajiem dokumentiem. </w:t>
      </w:r>
    </w:p>
    <w:p w14:paraId="31561A57" w14:textId="77777777" w:rsidR="003605A9" w:rsidRPr="003605A9" w:rsidRDefault="003605A9" w:rsidP="003605A9">
      <w:pPr>
        <w:spacing w:after="0" w:line="240" w:lineRule="auto"/>
        <w:jc w:val="both"/>
        <w:rPr>
          <w:rFonts w:ascii="Times New Roman" w:hAnsi="Times New Roman"/>
          <w:bCs/>
          <w:sz w:val="24"/>
          <w:szCs w:val="24"/>
        </w:rPr>
      </w:pPr>
    </w:p>
    <w:p w14:paraId="4F3D3CDE" w14:textId="4F0D6461" w:rsidR="003605A9" w:rsidRPr="0069093B" w:rsidRDefault="00172345" w:rsidP="0035641A">
      <w:pPr>
        <w:spacing w:after="0" w:line="240" w:lineRule="auto"/>
        <w:jc w:val="both"/>
        <w:rPr>
          <w:rFonts w:ascii="Times New Roman" w:hAnsi="Times New Roman"/>
          <w:sz w:val="24"/>
        </w:rPr>
      </w:pPr>
      <w:r w:rsidRPr="00172345">
        <w:rPr>
          <w:rFonts w:ascii="Times New Roman" w:hAnsi="Times New Roman"/>
          <w:bCs/>
          <w:sz w:val="24"/>
          <w:szCs w:val="24"/>
        </w:rPr>
        <w:lastRenderedPageBreak/>
        <w:t xml:space="preserve">Iesniegumu ar jautājumiem par konkursu iesniedz elektroniski, nosūtot uz e-pasta adresi: </w:t>
      </w:r>
      <w:hyperlink r:id="rId15" w:history="1">
        <w:r w:rsidRPr="007074CD">
          <w:rPr>
            <w:rFonts w:ascii="Times New Roman" w:hAnsi="Times New Roman"/>
            <w:color w:val="0000FF"/>
            <w:sz w:val="24"/>
            <w:szCs w:val="24"/>
            <w:u w:val="single"/>
          </w:rPr>
          <w:t>AttistibasSadarbiba@mfa.gov.lv</w:t>
        </w:r>
      </w:hyperlink>
      <w:r w:rsidRPr="00172345">
        <w:rPr>
          <w:rFonts w:ascii="Times New Roman" w:hAnsi="Times New Roman"/>
          <w:bCs/>
          <w:sz w:val="24"/>
          <w:szCs w:val="24"/>
        </w:rPr>
        <w:t>. Nosūtot elektronisku iesniegumu (e-pastu), ieinteresētā persona un projekta iesniedzējs piekrīt elektroniskai sarakstei bez elektroniskā paraksta. Ja ministrija no ieinteresētās personas ir saņēmusi elektronisku iesniegumu (e-pastu), tad Ekonomisko attiecību un attīstības sadarbības politikas departamenta Attīstības sadarbības politikas nodaļa kā konkursa sekretariāts sagatavo atbildi rakstiski (e-pastā).</w:t>
      </w:r>
    </w:p>
    <w:p w14:paraId="7B54F280" w14:textId="77777777" w:rsidR="003605A9" w:rsidRPr="003605A9" w:rsidRDefault="003605A9" w:rsidP="003605A9">
      <w:pPr>
        <w:spacing w:after="0" w:line="240" w:lineRule="auto"/>
        <w:ind w:left="720"/>
        <w:contextualSpacing/>
        <w:rPr>
          <w:rFonts w:ascii="Times New Roman" w:hAnsi="Times New Roman"/>
          <w:bCs/>
          <w:sz w:val="24"/>
          <w:szCs w:val="24"/>
        </w:rPr>
      </w:pPr>
    </w:p>
    <w:p w14:paraId="17F6DD9C" w14:textId="76CF1034"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 xml:space="preserve">Lai </w:t>
      </w:r>
      <w:r w:rsidRPr="00D3389E">
        <w:rPr>
          <w:rFonts w:ascii="Times New Roman" w:hAnsi="Times New Roman"/>
          <w:b/>
          <w:bCs/>
          <w:sz w:val="24"/>
          <w:szCs w:val="24"/>
        </w:rPr>
        <w:t>atbildes uz ieinteresēto personu jautājumiem</w:t>
      </w:r>
      <w:r w:rsidRPr="003605A9">
        <w:rPr>
          <w:rFonts w:ascii="Times New Roman" w:hAnsi="Times New Roman"/>
          <w:bCs/>
          <w:sz w:val="24"/>
          <w:szCs w:val="24"/>
        </w:rPr>
        <w:t xml:space="preserve"> būtu pieejamas visām ieinteresētajām personām, ministrija tās publicē ministrijas</w:t>
      </w:r>
      <w:r w:rsidR="001176C7">
        <w:rPr>
          <w:rFonts w:ascii="Times New Roman" w:hAnsi="Times New Roman"/>
          <w:bCs/>
          <w:sz w:val="24"/>
          <w:szCs w:val="24"/>
        </w:rPr>
        <w:t xml:space="preserve"> </w:t>
      </w:r>
      <w:r w:rsidR="001176C7" w:rsidRPr="001176C7">
        <w:rPr>
          <w:rFonts w:ascii="Times New Roman" w:hAnsi="Times New Roman"/>
          <w:bCs/>
          <w:sz w:val="24"/>
          <w:szCs w:val="24"/>
        </w:rPr>
        <w:t>oficiāl</w:t>
      </w:r>
      <w:r w:rsidR="001176C7">
        <w:rPr>
          <w:rFonts w:ascii="Times New Roman" w:hAnsi="Times New Roman"/>
          <w:bCs/>
          <w:sz w:val="24"/>
          <w:szCs w:val="24"/>
        </w:rPr>
        <w:t>aj</w:t>
      </w:r>
      <w:r w:rsidR="001176C7" w:rsidRPr="001176C7">
        <w:rPr>
          <w:rFonts w:ascii="Times New Roman" w:hAnsi="Times New Roman"/>
          <w:bCs/>
          <w:sz w:val="24"/>
          <w:szCs w:val="24"/>
        </w:rPr>
        <w:t>ā tīmekļvietn</w:t>
      </w:r>
      <w:r w:rsidR="001176C7">
        <w:rPr>
          <w:rFonts w:ascii="Times New Roman" w:hAnsi="Times New Roman"/>
          <w:bCs/>
          <w:sz w:val="24"/>
          <w:szCs w:val="24"/>
        </w:rPr>
        <w:t>ē</w:t>
      </w:r>
      <w:r w:rsidRPr="003605A9">
        <w:rPr>
          <w:rFonts w:ascii="Times New Roman" w:hAnsi="Times New Roman"/>
          <w:bCs/>
          <w:sz w:val="24"/>
          <w:szCs w:val="24"/>
        </w:rPr>
        <w:t>, nenorādot personu, kas uzdevusi jautājumu.</w:t>
      </w:r>
    </w:p>
    <w:p w14:paraId="74A0781E" w14:textId="77777777" w:rsidR="003605A9" w:rsidRPr="003605A9" w:rsidRDefault="003605A9" w:rsidP="003605A9">
      <w:pPr>
        <w:spacing w:after="0" w:line="240" w:lineRule="auto"/>
        <w:ind w:left="720"/>
        <w:contextualSpacing/>
        <w:rPr>
          <w:rFonts w:ascii="Times New Roman" w:hAnsi="Times New Roman"/>
          <w:bCs/>
          <w:sz w:val="24"/>
          <w:szCs w:val="24"/>
        </w:rPr>
      </w:pPr>
    </w:p>
    <w:p w14:paraId="1CE1A680" w14:textId="1BA305DA" w:rsidR="003605A9" w:rsidRPr="00B53EEF" w:rsidRDefault="00172345" w:rsidP="00B53EEF">
      <w:pPr>
        <w:tabs>
          <w:tab w:val="left" w:pos="426"/>
        </w:tabs>
        <w:spacing w:after="0" w:line="240" w:lineRule="auto"/>
        <w:jc w:val="both"/>
        <w:rPr>
          <w:rFonts w:ascii="Times New Roman" w:hAnsi="Times New Roman"/>
          <w:bCs/>
          <w:sz w:val="24"/>
          <w:szCs w:val="24"/>
        </w:rPr>
      </w:pPr>
      <w:r w:rsidRPr="00172345">
        <w:rPr>
          <w:rFonts w:ascii="Times New Roman" w:hAnsi="Times New Roman"/>
          <w:bCs/>
          <w:sz w:val="24"/>
          <w:szCs w:val="24"/>
        </w:rPr>
        <w:t>Ieinteresētās personas saskaņā ar Starptautiskās palīdzības likuma 9.</w:t>
      </w:r>
      <w:r w:rsidRPr="00172345">
        <w:rPr>
          <w:rFonts w:ascii="Times New Roman" w:hAnsi="Times New Roman"/>
          <w:bCs/>
          <w:sz w:val="24"/>
          <w:szCs w:val="24"/>
          <w:vertAlign w:val="superscript"/>
        </w:rPr>
        <w:t>1</w:t>
      </w:r>
      <w:r w:rsidRPr="00172345">
        <w:rPr>
          <w:rFonts w:ascii="Times New Roman" w:hAnsi="Times New Roman"/>
          <w:bCs/>
          <w:sz w:val="24"/>
          <w:szCs w:val="24"/>
        </w:rPr>
        <w:t xml:space="preserve"> pantā noteikto nevar saņemt informāciju par citu personu iesniegtajiem projektu iesniegumiem. Tāpat ieinteresētās personas nevar saņemt arī informāciju par personām, kuras vērtējušas </w:t>
      </w:r>
      <w:r w:rsidR="00E255FA">
        <w:rPr>
          <w:rFonts w:ascii="Times New Roman" w:hAnsi="Times New Roman"/>
          <w:bCs/>
          <w:sz w:val="24"/>
          <w:szCs w:val="24"/>
        </w:rPr>
        <w:t>līdzfinansējum</w:t>
      </w:r>
      <w:r w:rsidR="00697239">
        <w:rPr>
          <w:rFonts w:ascii="Times New Roman" w:hAnsi="Times New Roman"/>
          <w:bCs/>
          <w:sz w:val="24"/>
          <w:szCs w:val="24"/>
        </w:rPr>
        <w:t>a</w:t>
      </w:r>
      <w:r w:rsidR="00A9655B">
        <w:rPr>
          <w:rFonts w:ascii="Times New Roman" w:hAnsi="Times New Roman"/>
          <w:bCs/>
          <w:sz w:val="24"/>
          <w:szCs w:val="24"/>
        </w:rPr>
        <w:t xml:space="preserve"> granta</w:t>
      </w:r>
      <w:r w:rsidR="00E255FA">
        <w:rPr>
          <w:rFonts w:ascii="Times New Roman" w:hAnsi="Times New Roman"/>
          <w:bCs/>
          <w:sz w:val="24"/>
          <w:szCs w:val="24"/>
        </w:rPr>
        <w:t xml:space="preserve"> </w:t>
      </w:r>
      <w:r w:rsidRPr="00172345">
        <w:rPr>
          <w:rFonts w:ascii="Times New Roman" w:hAnsi="Times New Roman"/>
          <w:bCs/>
          <w:sz w:val="24"/>
          <w:szCs w:val="24"/>
        </w:rPr>
        <w:t>projektu konkursā iesniegtos projektu iesniegumus, izņemot vispārpieejamo informāciju, kuru var saņemt pēc tam, kad ir stājušies spēkā lēmumi par konkursa rezultātiem.</w:t>
      </w:r>
    </w:p>
    <w:p w14:paraId="17BD4615" w14:textId="09CFEC67" w:rsidR="003605A9" w:rsidRPr="003605A9" w:rsidRDefault="003605A9" w:rsidP="00CF273E">
      <w:pPr>
        <w:pStyle w:val="Heading1"/>
      </w:pPr>
      <w:r w:rsidRPr="003605A9">
        <w:rPr>
          <w:sz w:val="28"/>
        </w:rPr>
        <w:br w:type="page"/>
      </w:r>
      <w:bookmarkStart w:id="4" w:name="_Toc476830039"/>
      <w:r w:rsidRPr="003605A9">
        <w:lastRenderedPageBreak/>
        <w:t>PROJEKTU IESNIEGUMU ATLASE UN VĒRTĒŠANA</w:t>
      </w:r>
      <w:bookmarkEnd w:id="4"/>
    </w:p>
    <w:p w14:paraId="53365557" w14:textId="77777777" w:rsidR="003605A9" w:rsidRPr="003605A9" w:rsidRDefault="003605A9" w:rsidP="004D66D4">
      <w:pPr>
        <w:pStyle w:val="Heading2"/>
      </w:pPr>
      <w:r w:rsidRPr="003605A9">
        <w:t>Projektu iesniegumu atvēršana</w:t>
      </w:r>
    </w:p>
    <w:p w14:paraId="6674CFE8" w14:textId="1F8875EB" w:rsidR="003605A9" w:rsidRPr="003605A9" w:rsidRDefault="003605A9" w:rsidP="003605A9">
      <w:pPr>
        <w:spacing w:after="0" w:line="240" w:lineRule="auto"/>
        <w:jc w:val="both"/>
        <w:rPr>
          <w:rFonts w:ascii="Times New Roman" w:eastAsia="Times New Roman" w:hAnsi="Times New Roman"/>
          <w:snapToGrid w:val="0"/>
          <w:sz w:val="24"/>
          <w:szCs w:val="24"/>
        </w:rPr>
      </w:pPr>
      <w:r w:rsidRPr="003605A9">
        <w:rPr>
          <w:rFonts w:ascii="Times New Roman" w:eastAsia="Times New Roman" w:hAnsi="Times New Roman"/>
          <w:snapToGrid w:val="0"/>
          <w:sz w:val="24"/>
          <w:szCs w:val="24"/>
        </w:rPr>
        <w:t xml:space="preserve">Pirms vērtēšanas uzsākšanas </w:t>
      </w:r>
      <w:r w:rsidRPr="003605A9">
        <w:rPr>
          <w:rFonts w:ascii="Times New Roman" w:eastAsia="Times New Roman" w:hAnsi="Times New Roman"/>
          <w:snapToGrid w:val="0"/>
          <w:sz w:val="24"/>
          <w:szCs w:val="20"/>
        </w:rPr>
        <w:t>sekretariāts</w:t>
      </w:r>
      <w:r w:rsidRPr="007074CD">
        <w:rPr>
          <w:rFonts w:ascii="Times New Roman" w:eastAsia="Times New Roman" w:hAnsi="Times New Roman"/>
          <w:snapToGrid w:val="0"/>
          <w:sz w:val="24"/>
          <w:szCs w:val="20"/>
        </w:rPr>
        <w:t xml:space="preserve"> </w:t>
      </w:r>
      <w:r w:rsidR="00627435">
        <w:rPr>
          <w:rFonts w:ascii="Times New Roman" w:eastAsia="Times New Roman" w:hAnsi="Times New Roman"/>
          <w:snapToGrid w:val="0"/>
          <w:sz w:val="24"/>
          <w:szCs w:val="24"/>
        </w:rPr>
        <w:t>atver</w:t>
      </w:r>
      <w:r w:rsidRPr="003605A9">
        <w:rPr>
          <w:rFonts w:ascii="Times New Roman" w:eastAsia="Times New Roman" w:hAnsi="Times New Roman"/>
          <w:snapToGrid w:val="0"/>
          <w:sz w:val="24"/>
          <w:szCs w:val="24"/>
        </w:rPr>
        <w:t xml:space="preserve"> saņemtos projektu iesniegumus nākamajā darbdienā pēc projektu konkursa nolikuma 3.2.</w:t>
      </w:r>
      <w:r w:rsidR="00B53EEF">
        <w:rPr>
          <w:rFonts w:ascii="Times New Roman" w:eastAsia="Times New Roman" w:hAnsi="Times New Roman"/>
          <w:snapToGrid w:val="0"/>
          <w:sz w:val="24"/>
          <w:szCs w:val="24"/>
        </w:rPr>
        <w:t> </w:t>
      </w:r>
      <w:r w:rsidRPr="003605A9">
        <w:rPr>
          <w:rFonts w:ascii="Times New Roman" w:eastAsia="Times New Roman" w:hAnsi="Times New Roman"/>
          <w:snapToGrid w:val="0"/>
          <w:sz w:val="24"/>
          <w:szCs w:val="24"/>
        </w:rPr>
        <w:t>punktā noteiktā projektu iesniegumu iesniegšanas termiņa beigām, piešķirot tiem identifikācijas numurus.</w:t>
      </w:r>
    </w:p>
    <w:p w14:paraId="2A58E74D" w14:textId="77777777" w:rsidR="003605A9" w:rsidRPr="003605A9" w:rsidRDefault="003605A9" w:rsidP="003605A9">
      <w:pPr>
        <w:spacing w:after="0" w:line="240" w:lineRule="auto"/>
        <w:jc w:val="both"/>
        <w:rPr>
          <w:rFonts w:ascii="Times New Roman" w:eastAsia="Times New Roman" w:hAnsi="Times New Roman"/>
          <w:snapToGrid w:val="0"/>
          <w:sz w:val="24"/>
          <w:szCs w:val="24"/>
        </w:rPr>
      </w:pPr>
    </w:p>
    <w:p w14:paraId="4A8010DA" w14:textId="4577E711" w:rsidR="003605A9" w:rsidRPr="00F4189E" w:rsidRDefault="003605A9" w:rsidP="00F4189E">
      <w:pPr>
        <w:spacing w:after="0" w:line="240" w:lineRule="auto"/>
        <w:jc w:val="both"/>
        <w:rPr>
          <w:rFonts w:ascii="Times New Roman" w:eastAsia="Times New Roman" w:hAnsi="Times New Roman"/>
          <w:snapToGrid w:val="0"/>
          <w:sz w:val="24"/>
          <w:szCs w:val="24"/>
        </w:rPr>
      </w:pPr>
      <w:r w:rsidRPr="003605A9">
        <w:rPr>
          <w:rFonts w:ascii="Times New Roman" w:eastAsia="Times New Roman" w:hAnsi="Times New Roman"/>
          <w:snapToGrid w:val="0"/>
          <w:sz w:val="24"/>
          <w:szCs w:val="24"/>
        </w:rPr>
        <w:t>Sekretariāts projekta iesniegumus, kas saņemti pēc projektu konkursa nolikuma 3.2.</w:t>
      </w:r>
      <w:r w:rsidR="00B53EEF">
        <w:rPr>
          <w:rFonts w:ascii="Times New Roman" w:eastAsia="Times New Roman" w:hAnsi="Times New Roman"/>
          <w:snapToGrid w:val="0"/>
          <w:sz w:val="24"/>
          <w:szCs w:val="24"/>
        </w:rPr>
        <w:t> </w:t>
      </w:r>
      <w:r w:rsidRPr="003605A9">
        <w:rPr>
          <w:rFonts w:ascii="Times New Roman" w:eastAsia="Times New Roman" w:hAnsi="Times New Roman"/>
          <w:snapToGrid w:val="0"/>
          <w:sz w:val="24"/>
          <w:szCs w:val="24"/>
        </w:rPr>
        <w:t xml:space="preserve">punktā noteiktā termiņa, </w:t>
      </w:r>
      <w:r w:rsidR="00627435">
        <w:rPr>
          <w:rFonts w:ascii="Times New Roman" w:eastAsia="Times New Roman" w:hAnsi="Times New Roman"/>
          <w:snapToGrid w:val="0"/>
          <w:sz w:val="24"/>
          <w:szCs w:val="24"/>
        </w:rPr>
        <w:t>neatver</w:t>
      </w:r>
      <w:r w:rsidRPr="003605A9">
        <w:rPr>
          <w:rFonts w:ascii="Times New Roman" w:eastAsia="Times New Roman" w:hAnsi="Times New Roman"/>
          <w:snapToGrid w:val="0"/>
          <w:sz w:val="24"/>
          <w:szCs w:val="24"/>
        </w:rPr>
        <w:t xml:space="preserve"> un </w:t>
      </w:r>
      <w:r w:rsidR="0035641A">
        <w:rPr>
          <w:rFonts w:ascii="Times New Roman" w:eastAsia="Times New Roman" w:hAnsi="Times New Roman"/>
          <w:snapToGrid w:val="0"/>
          <w:sz w:val="24"/>
          <w:szCs w:val="24"/>
        </w:rPr>
        <w:t>informē par to projekta iesniedzēju</w:t>
      </w:r>
      <w:r w:rsidRPr="003605A9">
        <w:rPr>
          <w:rFonts w:ascii="Times New Roman" w:eastAsia="Times New Roman" w:hAnsi="Times New Roman"/>
          <w:snapToGrid w:val="0"/>
          <w:sz w:val="24"/>
          <w:szCs w:val="24"/>
        </w:rPr>
        <w:t>.</w:t>
      </w:r>
    </w:p>
    <w:p w14:paraId="2E13453A" w14:textId="73113334" w:rsidR="003605A9" w:rsidRPr="003605A9" w:rsidRDefault="003605A9" w:rsidP="004D66D4">
      <w:pPr>
        <w:pStyle w:val="Heading2"/>
      </w:pPr>
      <w:r w:rsidRPr="003605A9">
        <w:t xml:space="preserve">Projektu iesniegumu </w:t>
      </w:r>
      <w:r w:rsidR="00BC2D37">
        <w:t>atlase</w:t>
      </w:r>
    </w:p>
    <w:p w14:paraId="3453873B" w14:textId="6A98C84A" w:rsidR="003605A9" w:rsidRPr="00172345" w:rsidRDefault="00172345" w:rsidP="003605A9">
      <w:pPr>
        <w:spacing w:after="0" w:line="240" w:lineRule="auto"/>
        <w:jc w:val="both"/>
        <w:rPr>
          <w:rFonts w:ascii="Times New Roman" w:eastAsia="Times New Roman" w:hAnsi="Times New Roman"/>
          <w:snapToGrid w:val="0"/>
          <w:sz w:val="24"/>
          <w:szCs w:val="24"/>
        </w:rPr>
      </w:pPr>
      <w:r w:rsidRPr="00D3389E">
        <w:rPr>
          <w:rFonts w:ascii="Times New Roman" w:hAnsi="Times New Roman"/>
          <w:sz w:val="24"/>
          <w:szCs w:val="24"/>
        </w:rPr>
        <w:t>Pēc projekta iesniegumu reģistrācijas sekretariāts pārbauda, vai attiecībā uz projekta iesniedzēju nav iestājušies gadījumi, kad projekta iesniegumu noraida un tālāk nevērtē.</w:t>
      </w:r>
    </w:p>
    <w:p w14:paraId="0377AF04" w14:textId="77777777" w:rsidR="003605A9" w:rsidRPr="003605A9" w:rsidRDefault="003605A9" w:rsidP="003605A9">
      <w:pPr>
        <w:spacing w:after="0" w:line="240" w:lineRule="auto"/>
        <w:jc w:val="both"/>
        <w:rPr>
          <w:rFonts w:ascii="Times New Roman" w:eastAsia="Times New Roman" w:hAnsi="Times New Roman"/>
          <w:snapToGrid w:val="0"/>
          <w:sz w:val="24"/>
          <w:szCs w:val="24"/>
        </w:rPr>
      </w:pPr>
    </w:p>
    <w:p w14:paraId="2181D1FF" w14:textId="5F160BE9" w:rsidR="003605A9" w:rsidRPr="003605A9" w:rsidRDefault="003605A9" w:rsidP="003605A9">
      <w:pPr>
        <w:spacing w:after="0" w:line="240" w:lineRule="auto"/>
        <w:jc w:val="both"/>
        <w:rPr>
          <w:rFonts w:ascii="Times New Roman" w:hAnsi="Times New Roman"/>
          <w:b/>
          <w:bCs/>
          <w:sz w:val="24"/>
          <w:szCs w:val="24"/>
        </w:rPr>
      </w:pPr>
      <w:r w:rsidRPr="003605A9">
        <w:rPr>
          <w:rFonts w:ascii="Times New Roman" w:hAnsi="Times New Roman"/>
          <w:b/>
          <w:bCs/>
          <w:sz w:val="24"/>
          <w:szCs w:val="24"/>
        </w:rPr>
        <w:t>Sekretariāts noraid</w:t>
      </w:r>
      <w:r w:rsidR="0066524E">
        <w:rPr>
          <w:rFonts w:ascii="Times New Roman" w:hAnsi="Times New Roman"/>
          <w:b/>
          <w:bCs/>
          <w:sz w:val="24"/>
          <w:szCs w:val="24"/>
        </w:rPr>
        <w:t>a</w:t>
      </w:r>
      <w:r w:rsidRPr="003605A9">
        <w:rPr>
          <w:rFonts w:ascii="Times New Roman" w:hAnsi="Times New Roman"/>
          <w:b/>
          <w:bCs/>
          <w:sz w:val="24"/>
          <w:szCs w:val="24"/>
        </w:rPr>
        <w:t xml:space="preserve"> un tālāk ne</w:t>
      </w:r>
      <w:r w:rsidR="0066524E">
        <w:rPr>
          <w:rFonts w:ascii="Times New Roman" w:hAnsi="Times New Roman"/>
          <w:b/>
          <w:bCs/>
          <w:sz w:val="24"/>
          <w:szCs w:val="24"/>
        </w:rPr>
        <w:t>nodod</w:t>
      </w:r>
      <w:r w:rsidRPr="003605A9">
        <w:rPr>
          <w:rFonts w:ascii="Times New Roman" w:hAnsi="Times New Roman"/>
          <w:b/>
          <w:bCs/>
          <w:sz w:val="24"/>
          <w:szCs w:val="24"/>
        </w:rPr>
        <w:t xml:space="preserve"> </w:t>
      </w:r>
      <w:r w:rsidR="0066524E">
        <w:rPr>
          <w:rFonts w:ascii="Times New Roman" w:hAnsi="Times New Roman"/>
          <w:b/>
          <w:bCs/>
          <w:sz w:val="24"/>
          <w:szCs w:val="24"/>
        </w:rPr>
        <w:t xml:space="preserve">vērtēšanai </w:t>
      </w:r>
      <w:r w:rsidRPr="003605A9">
        <w:rPr>
          <w:rFonts w:ascii="Times New Roman" w:hAnsi="Times New Roman"/>
          <w:b/>
          <w:bCs/>
          <w:sz w:val="24"/>
          <w:szCs w:val="24"/>
        </w:rPr>
        <w:t>projekt</w:t>
      </w:r>
      <w:r w:rsidR="0066524E">
        <w:rPr>
          <w:rFonts w:ascii="Times New Roman" w:hAnsi="Times New Roman"/>
          <w:b/>
          <w:bCs/>
          <w:sz w:val="24"/>
          <w:szCs w:val="24"/>
        </w:rPr>
        <w:t>a iesniegumu</w:t>
      </w:r>
      <w:r w:rsidRPr="003605A9">
        <w:rPr>
          <w:rFonts w:ascii="Times New Roman" w:hAnsi="Times New Roman"/>
          <w:b/>
          <w:bCs/>
          <w:sz w:val="24"/>
          <w:szCs w:val="24"/>
        </w:rPr>
        <w:t xml:space="preserve"> šādos gadījumos:</w:t>
      </w:r>
    </w:p>
    <w:p w14:paraId="3BA1F4F9" w14:textId="0248B93F" w:rsidR="00172345" w:rsidRDefault="00627435" w:rsidP="003605A9">
      <w:pPr>
        <w:numPr>
          <w:ilvl w:val="0"/>
          <w:numId w:val="2"/>
        </w:numPr>
        <w:spacing w:after="0" w:line="240" w:lineRule="auto"/>
        <w:ind w:left="709" w:hanging="283"/>
        <w:jc w:val="both"/>
        <w:rPr>
          <w:rFonts w:ascii="Times New Roman" w:hAnsi="Times New Roman"/>
          <w:bCs/>
          <w:sz w:val="24"/>
          <w:szCs w:val="24"/>
        </w:rPr>
      </w:pPr>
      <w:r>
        <w:rPr>
          <w:rFonts w:ascii="Times New Roman" w:hAnsi="Times New Roman"/>
          <w:bCs/>
          <w:sz w:val="24"/>
          <w:szCs w:val="24"/>
        </w:rPr>
        <w:t xml:space="preserve">ja projekta </w:t>
      </w:r>
      <w:r w:rsidR="00DB7FF1">
        <w:rPr>
          <w:rFonts w:ascii="Times New Roman" w:hAnsi="Times New Roman"/>
          <w:bCs/>
          <w:sz w:val="24"/>
          <w:szCs w:val="24"/>
        </w:rPr>
        <w:t>iesniedzējs neatbilst konkursa nolikuma 2.1. punktā noteiktajām prasībām;</w:t>
      </w:r>
    </w:p>
    <w:p w14:paraId="43F5E08C" w14:textId="00F4FCED" w:rsidR="00172345" w:rsidRPr="00D3389E" w:rsidRDefault="00172345" w:rsidP="00D3389E">
      <w:pPr>
        <w:numPr>
          <w:ilvl w:val="0"/>
          <w:numId w:val="2"/>
        </w:numPr>
        <w:spacing w:after="0" w:line="240" w:lineRule="auto"/>
        <w:ind w:left="709" w:hanging="283"/>
        <w:jc w:val="both"/>
        <w:rPr>
          <w:rFonts w:ascii="Times New Roman" w:hAnsi="Times New Roman"/>
          <w:bCs/>
          <w:sz w:val="24"/>
          <w:szCs w:val="24"/>
        </w:rPr>
      </w:pPr>
      <w:r w:rsidRPr="00D3389E">
        <w:rPr>
          <w:rFonts w:ascii="Times New Roman" w:hAnsi="Times New Roman"/>
          <w:bCs/>
          <w:sz w:val="24"/>
          <w:szCs w:val="24"/>
        </w:rPr>
        <w:t>projekta iesniedzējs ir pasludināts par maksātnespējīgu, atrodas tiesiskās aizsardzības vai likvidācijas procesā, tā saimnieciskā darbība ir apturēta vai pārtraukta, ir uzsākta tiesvedība par tā darbības izbeigšanu, maksātnespēju vai bankrotu, piemērota sanācija vai mierizlīgums;</w:t>
      </w:r>
    </w:p>
    <w:p w14:paraId="407424DE" w14:textId="77777777" w:rsidR="00732EA2" w:rsidRDefault="0035641A" w:rsidP="00732EA2">
      <w:pPr>
        <w:numPr>
          <w:ilvl w:val="0"/>
          <w:numId w:val="2"/>
        </w:numPr>
        <w:spacing w:after="0" w:line="240" w:lineRule="auto"/>
        <w:ind w:left="709" w:hanging="283"/>
        <w:jc w:val="both"/>
        <w:rPr>
          <w:rFonts w:ascii="Times New Roman" w:hAnsi="Times New Roman"/>
          <w:bCs/>
          <w:sz w:val="24"/>
          <w:szCs w:val="24"/>
        </w:rPr>
      </w:pPr>
      <w:r>
        <w:rPr>
          <w:rFonts w:ascii="Times New Roman" w:hAnsi="Times New Roman"/>
          <w:bCs/>
          <w:sz w:val="24"/>
          <w:szCs w:val="24"/>
        </w:rPr>
        <w:t>projekta iesniedzējam ir Valsts ieņēmumu dienesta administrēto nodokļu (nodevu) parāds, kas kopsummā pārsniedz 150</w:t>
      </w:r>
      <w:r w:rsidR="007074CD">
        <w:rPr>
          <w:rFonts w:ascii="Times New Roman" w:hAnsi="Times New Roman"/>
          <w:bCs/>
          <w:sz w:val="24"/>
          <w:szCs w:val="24"/>
        </w:rPr>
        <w:t> </w:t>
      </w:r>
      <w:r>
        <w:rPr>
          <w:rFonts w:ascii="Times New Roman" w:hAnsi="Times New Roman"/>
          <w:bCs/>
          <w:sz w:val="24"/>
          <w:szCs w:val="24"/>
        </w:rPr>
        <w:t>EUR;</w:t>
      </w:r>
    </w:p>
    <w:p w14:paraId="5E642993" w14:textId="77777777" w:rsidR="00732EA2" w:rsidRDefault="00732EA2" w:rsidP="00732EA2">
      <w:pPr>
        <w:numPr>
          <w:ilvl w:val="0"/>
          <w:numId w:val="2"/>
        </w:numPr>
        <w:spacing w:after="0" w:line="240" w:lineRule="auto"/>
        <w:ind w:left="709" w:hanging="283"/>
        <w:jc w:val="both"/>
        <w:rPr>
          <w:rFonts w:ascii="Times New Roman" w:hAnsi="Times New Roman"/>
          <w:bCs/>
          <w:sz w:val="24"/>
          <w:szCs w:val="24"/>
        </w:rPr>
      </w:pPr>
      <w:r w:rsidRPr="00732EA2">
        <w:rPr>
          <w:rFonts w:ascii="Times New Roman" w:hAnsi="Times New Roman"/>
          <w:bCs/>
          <w:sz w:val="24"/>
          <w:szCs w:val="24"/>
        </w:rPr>
        <w:t>projekta iesniedzējs vai persona, kura ir projekta iesniedzēja valdes vai padomes loceklis vai prokūrists, vai persona, kura ir pilnvarota pārstāvēt projekta iesniedzēju ar filiāli saistītās darbībās, vai cita projekta iesniegumā minētā persona ir sodīta vai juridiskai personai ir piemērots piespiedu ietekmēšanas līdzeklis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p>
    <w:p w14:paraId="157E7210" w14:textId="77777777" w:rsidR="00732EA2" w:rsidRDefault="00732EA2" w:rsidP="00732EA2">
      <w:pPr>
        <w:numPr>
          <w:ilvl w:val="0"/>
          <w:numId w:val="2"/>
        </w:numPr>
        <w:spacing w:after="0" w:line="240" w:lineRule="auto"/>
        <w:ind w:left="709" w:hanging="283"/>
        <w:jc w:val="both"/>
        <w:rPr>
          <w:rFonts w:ascii="Times New Roman" w:hAnsi="Times New Roman"/>
          <w:bCs/>
          <w:sz w:val="24"/>
          <w:szCs w:val="24"/>
        </w:rPr>
      </w:pPr>
      <w:r w:rsidRPr="00732EA2">
        <w:rPr>
          <w:rFonts w:ascii="Times New Roman" w:hAnsi="Times New Roman"/>
          <w:bCs/>
          <w:sz w:val="24"/>
          <w:szCs w:val="24"/>
        </w:rPr>
        <w:t>pret projekta iesniedzēju, sadarbības partneri, līdzfinansētāju vai kādu projekta dalībnieku ir piemērotas starptautiskās vai nacionālās sankcijas vai būtiskas finanšu tirgus intereses ietekmējošas Eiropas Savienības vai Ziemeļatlantijas līguma organizācijas dalībvalsts noteiktās sankcijas, kuras ietekmē projekta izpildi;</w:t>
      </w:r>
    </w:p>
    <w:p w14:paraId="6CE21B55" w14:textId="3C4AEFC8" w:rsidR="00732EA2" w:rsidRPr="00732EA2" w:rsidRDefault="00732EA2" w:rsidP="00732EA2">
      <w:pPr>
        <w:numPr>
          <w:ilvl w:val="0"/>
          <w:numId w:val="2"/>
        </w:numPr>
        <w:spacing w:after="0" w:line="240" w:lineRule="auto"/>
        <w:ind w:left="709" w:hanging="283"/>
        <w:jc w:val="both"/>
        <w:rPr>
          <w:rFonts w:ascii="Times New Roman" w:hAnsi="Times New Roman"/>
          <w:bCs/>
          <w:sz w:val="24"/>
          <w:szCs w:val="24"/>
        </w:rPr>
      </w:pPr>
      <w:r w:rsidRPr="00732EA2">
        <w:rPr>
          <w:rFonts w:ascii="Times New Roman" w:hAnsi="Times New Roman"/>
          <w:bCs/>
          <w:sz w:val="24"/>
          <w:szCs w:val="24"/>
        </w:rPr>
        <w:t>iesniedzēja organizācijai pastāv saiknes ar jurisdikcijām, kas nodokļu nolūkos nesadarbojas</w:t>
      </w:r>
      <w:r>
        <w:rPr>
          <w:rStyle w:val="FootnoteReference"/>
          <w:rFonts w:ascii="Times New Roman" w:hAnsi="Times New Roman"/>
          <w:bCs/>
          <w:sz w:val="24"/>
          <w:szCs w:val="24"/>
        </w:rPr>
        <w:footnoteReference w:id="1"/>
      </w:r>
      <w:r w:rsidRPr="00732EA2">
        <w:rPr>
          <w:rFonts w:ascii="Times New Roman" w:hAnsi="Times New Roman"/>
          <w:bCs/>
          <w:sz w:val="24"/>
          <w:szCs w:val="24"/>
        </w:rPr>
        <w:t>, atbilstoši Eiropas Komisijas 2020. gada 14. jūlija ieteikumam (ES) 2020/1039 par valsts finansiālā atbalsta piešķiršanu uzņēmumiem Savienībā atkarībā no tā, vai nepastāv saiknes ar jurisdikcijām, kas nesadarbojas;</w:t>
      </w:r>
    </w:p>
    <w:p w14:paraId="15D394E9" w14:textId="71B946D4" w:rsidR="00732EA2" w:rsidRPr="00732EA2" w:rsidRDefault="00732EA2" w:rsidP="00732EA2">
      <w:pPr>
        <w:numPr>
          <w:ilvl w:val="0"/>
          <w:numId w:val="2"/>
        </w:numPr>
        <w:spacing w:after="0" w:line="240" w:lineRule="auto"/>
        <w:ind w:left="709" w:hanging="283"/>
        <w:jc w:val="both"/>
        <w:rPr>
          <w:rFonts w:ascii="Times New Roman" w:hAnsi="Times New Roman"/>
          <w:bCs/>
          <w:sz w:val="24"/>
          <w:szCs w:val="24"/>
        </w:rPr>
      </w:pPr>
      <w:r w:rsidRPr="00732EA2">
        <w:rPr>
          <w:rFonts w:ascii="Times New Roman" w:hAnsi="Times New Roman"/>
          <w:bCs/>
          <w:sz w:val="24"/>
          <w:szCs w:val="24"/>
        </w:rPr>
        <w:t>ministrija iepriekš ar iesniedzēju ir izbeigusi granta līgumu granta saņēmēja pienākumu nepildīšanas dēļ.</w:t>
      </w:r>
    </w:p>
    <w:p w14:paraId="5310846D" w14:textId="77777777" w:rsidR="00732EA2" w:rsidRPr="00732EA2" w:rsidRDefault="00732EA2" w:rsidP="00732EA2">
      <w:pPr>
        <w:spacing w:after="0" w:line="240" w:lineRule="auto"/>
        <w:ind w:left="709"/>
        <w:jc w:val="both"/>
        <w:rPr>
          <w:rFonts w:ascii="Times New Roman" w:hAnsi="Times New Roman"/>
          <w:bCs/>
          <w:sz w:val="24"/>
          <w:szCs w:val="24"/>
        </w:rPr>
      </w:pPr>
    </w:p>
    <w:p w14:paraId="4A826FBE" w14:textId="0C5E3F6E" w:rsidR="003605A9" w:rsidRPr="003605A9" w:rsidRDefault="00172345" w:rsidP="003605A9">
      <w:pPr>
        <w:spacing w:after="0" w:line="240" w:lineRule="auto"/>
        <w:jc w:val="both"/>
        <w:rPr>
          <w:rFonts w:ascii="Times New Roman" w:eastAsia="Times New Roman" w:hAnsi="Times New Roman"/>
          <w:snapToGrid w:val="0"/>
          <w:sz w:val="24"/>
          <w:szCs w:val="24"/>
        </w:rPr>
      </w:pPr>
      <w:r w:rsidRPr="00172345">
        <w:rPr>
          <w:rFonts w:ascii="Times New Roman" w:eastAsia="Times New Roman" w:hAnsi="Times New Roman"/>
          <w:snapToGrid w:val="0"/>
          <w:sz w:val="24"/>
          <w:szCs w:val="24"/>
        </w:rPr>
        <w:t>Sekretariāts pārbauda, vai projektu iesniegumi ir noformēti atbilstoši konkursa nolikuma 3.1.</w:t>
      </w:r>
      <w:r w:rsidR="00072402">
        <w:rPr>
          <w:rFonts w:ascii="Times New Roman" w:eastAsia="Times New Roman" w:hAnsi="Times New Roman"/>
          <w:snapToGrid w:val="0"/>
          <w:sz w:val="24"/>
          <w:szCs w:val="24"/>
        </w:rPr>
        <w:t> </w:t>
      </w:r>
      <w:r w:rsidRPr="00172345">
        <w:rPr>
          <w:rFonts w:ascii="Times New Roman" w:eastAsia="Times New Roman" w:hAnsi="Times New Roman"/>
          <w:snapToGrid w:val="0"/>
          <w:sz w:val="24"/>
          <w:szCs w:val="24"/>
        </w:rPr>
        <w:t xml:space="preserve">punktā noteiktajām prasībām. </w:t>
      </w:r>
      <w:r w:rsidRPr="00D3389E">
        <w:rPr>
          <w:rFonts w:ascii="Times New Roman" w:eastAsia="Times New Roman" w:hAnsi="Times New Roman"/>
          <w:b/>
          <w:snapToGrid w:val="0"/>
          <w:sz w:val="24"/>
          <w:szCs w:val="24"/>
        </w:rPr>
        <w:t>Ja tiek konstatēti kādi trūkumi</w:t>
      </w:r>
      <w:r w:rsidRPr="00172345">
        <w:rPr>
          <w:rFonts w:ascii="Times New Roman" w:eastAsia="Times New Roman" w:hAnsi="Times New Roman"/>
          <w:snapToGrid w:val="0"/>
          <w:sz w:val="24"/>
          <w:szCs w:val="24"/>
        </w:rPr>
        <w:t xml:space="preserve"> (piemēram, trūkst kāds dokuments, projekta iesniegums nav parakstīts u.tml.), sekretariāts rakstiski (e-pastā) vienu </w:t>
      </w:r>
      <w:r w:rsidRPr="00172345">
        <w:rPr>
          <w:rFonts w:ascii="Times New Roman" w:eastAsia="Times New Roman" w:hAnsi="Times New Roman"/>
          <w:snapToGrid w:val="0"/>
          <w:sz w:val="24"/>
          <w:szCs w:val="24"/>
        </w:rPr>
        <w:lastRenderedPageBreak/>
        <w:t>reizi pieprasa projekta iesniedzējam papildu informāciju projekta iesnieguma precizēšanai noteiktajā termiņā.</w:t>
      </w:r>
    </w:p>
    <w:p w14:paraId="0905A9C3" w14:textId="77777777" w:rsidR="003605A9" w:rsidRPr="003605A9" w:rsidRDefault="003605A9" w:rsidP="003605A9">
      <w:pPr>
        <w:spacing w:after="0" w:line="240" w:lineRule="auto"/>
        <w:jc w:val="both"/>
        <w:rPr>
          <w:rFonts w:ascii="Times New Roman" w:eastAsia="Times New Roman" w:hAnsi="Times New Roman"/>
          <w:snapToGrid w:val="0"/>
          <w:sz w:val="24"/>
          <w:szCs w:val="20"/>
        </w:rPr>
      </w:pPr>
    </w:p>
    <w:p w14:paraId="394E5A3C" w14:textId="3A1C9E79" w:rsidR="003605A9" w:rsidRPr="003605A9" w:rsidRDefault="003605A9" w:rsidP="003605A9">
      <w:pPr>
        <w:spacing w:after="0" w:line="240" w:lineRule="auto"/>
        <w:jc w:val="both"/>
        <w:rPr>
          <w:rFonts w:ascii="Times New Roman" w:eastAsia="Times New Roman" w:hAnsi="Times New Roman"/>
          <w:snapToGrid w:val="0"/>
          <w:sz w:val="24"/>
          <w:szCs w:val="24"/>
        </w:rPr>
      </w:pPr>
      <w:r w:rsidRPr="003605A9">
        <w:rPr>
          <w:rFonts w:ascii="Times New Roman" w:eastAsia="Times New Roman" w:hAnsi="Times New Roman"/>
          <w:snapToGrid w:val="0"/>
          <w:sz w:val="24"/>
          <w:szCs w:val="20"/>
        </w:rPr>
        <w:t xml:space="preserve">Ja sekretariāta noteiktajā termiņā projekta iesniedzējs </w:t>
      </w:r>
      <w:r w:rsidR="00DB7FF1">
        <w:rPr>
          <w:rFonts w:ascii="Times New Roman" w:eastAsia="Times New Roman" w:hAnsi="Times New Roman"/>
          <w:snapToGrid w:val="0"/>
          <w:sz w:val="24"/>
          <w:szCs w:val="20"/>
        </w:rPr>
        <w:t>neiesniedz</w:t>
      </w:r>
      <w:r w:rsidRPr="003605A9">
        <w:rPr>
          <w:rFonts w:ascii="Times New Roman" w:eastAsia="Times New Roman" w:hAnsi="Times New Roman"/>
          <w:snapToGrid w:val="0"/>
          <w:sz w:val="24"/>
          <w:szCs w:val="20"/>
        </w:rPr>
        <w:t xml:space="preserve"> pieprasīto informāciju vai sniegtā informācija būs nepilnīga, projekta iesniegum</w:t>
      </w:r>
      <w:r w:rsidR="00DB7FF1">
        <w:rPr>
          <w:rFonts w:ascii="Times New Roman" w:eastAsia="Times New Roman" w:hAnsi="Times New Roman"/>
          <w:snapToGrid w:val="0"/>
          <w:sz w:val="24"/>
          <w:szCs w:val="20"/>
        </w:rPr>
        <w:t>u</w:t>
      </w:r>
      <w:r w:rsidRPr="003605A9">
        <w:rPr>
          <w:rFonts w:ascii="Times New Roman" w:eastAsia="Times New Roman" w:hAnsi="Times New Roman"/>
          <w:snapToGrid w:val="0"/>
          <w:sz w:val="24"/>
          <w:szCs w:val="20"/>
        </w:rPr>
        <w:t xml:space="preserve"> noraid</w:t>
      </w:r>
      <w:r w:rsidR="00DB7FF1">
        <w:rPr>
          <w:rFonts w:ascii="Times New Roman" w:eastAsia="Times New Roman" w:hAnsi="Times New Roman"/>
          <w:snapToGrid w:val="0"/>
          <w:sz w:val="24"/>
          <w:szCs w:val="20"/>
        </w:rPr>
        <w:t>a</w:t>
      </w:r>
      <w:r w:rsidRPr="003605A9">
        <w:rPr>
          <w:rFonts w:ascii="Times New Roman" w:eastAsia="Times New Roman" w:hAnsi="Times New Roman"/>
          <w:snapToGrid w:val="0"/>
          <w:sz w:val="24"/>
          <w:szCs w:val="20"/>
        </w:rPr>
        <w:t xml:space="preserve"> un tālāk </w:t>
      </w:r>
      <w:r w:rsidR="00DB7FF1">
        <w:rPr>
          <w:rFonts w:ascii="Times New Roman" w:eastAsia="Times New Roman" w:hAnsi="Times New Roman"/>
          <w:snapToGrid w:val="0"/>
          <w:sz w:val="24"/>
          <w:szCs w:val="20"/>
        </w:rPr>
        <w:t>ne</w:t>
      </w:r>
      <w:r w:rsidRPr="003605A9">
        <w:rPr>
          <w:rFonts w:ascii="Times New Roman" w:eastAsia="Times New Roman" w:hAnsi="Times New Roman"/>
          <w:snapToGrid w:val="0"/>
          <w:sz w:val="24"/>
          <w:szCs w:val="20"/>
        </w:rPr>
        <w:t>vērtē.</w:t>
      </w:r>
      <w:r w:rsidRPr="003605A9">
        <w:rPr>
          <w:rFonts w:ascii="Times New Roman" w:eastAsia="Times New Roman" w:hAnsi="Times New Roman"/>
          <w:snapToGrid w:val="0"/>
          <w:sz w:val="24"/>
          <w:szCs w:val="24"/>
        </w:rPr>
        <w:t xml:space="preserve"> </w:t>
      </w:r>
    </w:p>
    <w:p w14:paraId="0DE872B6" w14:textId="77777777" w:rsidR="003605A9" w:rsidRPr="003605A9" w:rsidRDefault="003605A9" w:rsidP="003605A9">
      <w:pPr>
        <w:spacing w:after="0" w:line="240" w:lineRule="auto"/>
        <w:jc w:val="both"/>
        <w:rPr>
          <w:rFonts w:ascii="Times New Roman" w:eastAsia="Times New Roman" w:hAnsi="Times New Roman"/>
          <w:snapToGrid w:val="0"/>
          <w:sz w:val="24"/>
          <w:szCs w:val="24"/>
        </w:rPr>
      </w:pPr>
    </w:p>
    <w:p w14:paraId="7E78624F" w14:textId="738EE260" w:rsidR="003605A9" w:rsidRPr="00D3389E" w:rsidRDefault="00172345" w:rsidP="00D3389E">
      <w:pPr>
        <w:pStyle w:val="Text1"/>
        <w:spacing w:after="0"/>
        <w:ind w:left="0"/>
        <w:rPr>
          <w:szCs w:val="24"/>
          <w:lang w:val="lv-LV"/>
        </w:rPr>
      </w:pPr>
      <w:r w:rsidRPr="006F53AB">
        <w:rPr>
          <w:szCs w:val="24"/>
          <w:lang w:val="lv-LV"/>
        </w:rPr>
        <w:t>Sekretariāts pēc noteikto pārbaužu veikšanas sagatavo izvērtējamo projektu iesniegumu sarakstu un nodo</w:t>
      </w:r>
      <w:r>
        <w:rPr>
          <w:szCs w:val="24"/>
          <w:lang w:val="lv-LV"/>
        </w:rPr>
        <w:t>d</w:t>
      </w:r>
      <w:r w:rsidRPr="006F53AB">
        <w:rPr>
          <w:szCs w:val="24"/>
          <w:lang w:val="lv-LV"/>
        </w:rPr>
        <w:t xml:space="preserve"> </w:t>
      </w:r>
      <w:r>
        <w:rPr>
          <w:szCs w:val="24"/>
          <w:lang w:val="lv-LV"/>
        </w:rPr>
        <w:t>projektu iesniegumus</w:t>
      </w:r>
      <w:r w:rsidRPr="006F53AB">
        <w:rPr>
          <w:szCs w:val="24"/>
          <w:lang w:val="lv-LV"/>
        </w:rPr>
        <w:t xml:space="preserve"> </w:t>
      </w:r>
      <w:r w:rsidRPr="002674DE">
        <w:rPr>
          <w:szCs w:val="24"/>
          <w:lang w:val="lv-LV"/>
        </w:rPr>
        <w:t xml:space="preserve">projektu iesniegumu </w:t>
      </w:r>
      <w:r w:rsidRPr="006F53AB">
        <w:rPr>
          <w:szCs w:val="24"/>
          <w:lang w:val="lv-LV"/>
        </w:rPr>
        <w:t>izvērtēšanas komisijai</w:t>
      </w:r>
      <w:r>
        <w:rPr>
          <w:szCs w:val="24"/>
          <w:lang w:val="lv-LV"/>
        </w:rPr>
        <w:t xml:space="preserve"> </w:t>
      </w:r>
      <w:r w:rsidRPr="002674DE">
        <w:rPr>
          <w:szCs w:val="24"/>
          <w:lang w:val="lv-LV"/>
        </w:rPr>
        <w:t>(turpmāk – Izvērtēšanas komisija)</w:t>
      </w:r>
      <w:r>
        <w:rPr>
          <w:szCs w:val="24"/>
          <w:lang w:val="lv-LV"/>
        </w:rPr>
        <w:t>.</w:t>
      </w:r>
    </w:p>
    <w:p w14:paraId="6B6065BC" w14:textId="77C47ECC" w:rsidR="003605A9" w:rsidRPr="003605A9" w:rsidRDefault="003605A9" w:rsidP="004D66D4">
      <w:pPr>
        <w:pStyle w:val="Heading2"/>
      </w:pPr>
      <w:r w:rsidRPr="003605A9">
        <w:t xml:space="preserve">Projektu iesniegumu </w:t>
      </w:r>
      <w:r w:rsidR="00DB7FF1">
        <w:t>iz</w:t>
      </w:r>
      <w:r w:rsidRPr="003605A9">
        <w:t>vērtēšana</w:t>
      </w:r>
    </w:p>
    <w:p w14:paraId="7D0EA13B" w14:textId="0A944E28" w:rsidR="0035641A" w:rsidRDefault="0035641A" w:rsidP="003605A9">
      <w:pPr>
        <w:spacing w:after="0" w:line="240" w:lineRule="auto"/>
        <w:jc w:val="both"/>
        <w:rPr>
          <w:rFonts w:ascii="Times New Roman" w:hAnsi="Times New Roman"/>
          <w:bCs/>
          <w:sz w:val="24"/>
          <w:szCs w:val="24"/>
        </w:rPr>
      </w:pPr>
      <w:r>
        <w:rPr>
          <w:rFonts w:ascii="Times New Roman" w:hAnsi="Times New Roman"/>
          <w:bCs/>
          <w:sz w:val="24"/>
          <w:szCs w:val="24"/>
        </w:rPr>
        <w:t>Projektu iesniegumu vērtēšanai izveido projektu iesniegumu izvērtēšanas komisiju</w:t>
      </w:r>
      <w:r w:rsidR="00172345">
        <w:rPr>
          <w:rFonts w:ascii="Times New Roman" w:hAnsi="Times New Roman"/>
          <w:bCs/>
          <w:sz w:val="24"/>
          <w:szCs w:val="24"/>
        </w:rPr>
        <w:t>.</w:t>
      </w:r>
    </w:p>
    <w:p w14:paraId="1F7737FE" w14:textId="5470663F" w:rsidR="0035641A" w:rsidRDefault="0035641A" w:rsidP="003605A9">
      <w:pPr>
        <w:spacing w:after="0" w:line="240" w:lineRule="auto"/>
        <w:jc w:val="both"/>
        <w:rPr>
          <w:rFonts w:ascii="Times New Roman" w:hAnsi="Times New Roman"/>
          <w:bCs/>
          <w:sz w:val="24"/>
          <w:szCs w:val="24"/>
        </w:rPr>
      </w:pPr>
    </w:p>
    <w:p w14:paraId="770F616A" w14:textId="747703BB" w:rsidR="0035641A" w:rsidRDefault="0035641A" w:rsidP="0035641A">
      <w:pPr>
        <w:spacing w:after="0" w:line="240" w:lineRule="auto"/>
        <w:jc w:val="both"/>
        <w:rPr>
          <w:rFonts w:ascii="Times New Roman" w:hAnsi="Times New Roman"/>
          <w:bCs/>
          <w:sz w:val="24"/>
          <w:szCs w:val="24"/>
        </w:rPr>
      </w:pPr>
      <w:r>
        <w:rPr>
          <w:rFonts w:ascii="Times New Roman" w:hAnsi="Times New Roman"/>
          <w:bCs/>
          <w:sz w:val="24"/>
          <w:szCs w:val="24"/>
        </w:rPr>
        <w:t>Izvērtēšanas komisijas sastāvu un projektu izvērtēšanas kārtību nosaka ministrijas 202</w:t>
      </w:r>
      <w:r w:rsidR="00FD69E2">
        <w:rPr>
          <w:rFonts w:ascii="Times New Roman" w:hAnsi="Times New Roman"/>
          <w:bCs/>
          <w:sz w:val="24"/>
          <w:szCs w:val="24"/>
        </w:rPr>
        <w:t>2</w:t>
      </w:r>
      <w:r w:rsidR="00C7046A">
        <w:rPr>
          <w:rFonts w:ascii="Times New Roman" w:hAnsi="Times New Roman"/>
          <w:bCs/>
          <w:sz w:val="24"/>
          <w:szCs w:val="24"/>
        </w:rPr>
        <w:t>. gada 8. septembra iekšējie noteikumi Nr. LV-15</w:t>
      </w:r>
      <w:r>
        <w:rPr>
          <w:rFonts w:ascii="Times New Roman" w:hAnsi="Times New Roman"/>
          <w:bCs/>
          <w:sz w:val="24"/>
          <w:szCs w:val="24"/>
        </w:rPr>
        <w:t xml:space="preserve"> “</w:t>
      </w:r>
      <w:r w:rsidR="00A9655B">
        <w:rPr>
          <w:rFonts w:ascii="Times New Roman" w:hAnsi="Times New Roman"/>
          <w:bCs/>
          <w:sz w:val="24"/>
          <w:szCs w:val="24"/>
        </w:rPr>
        <w:t>L</w:t>
      </w:r>
      <w:r w:rsidR="00E255FA">
        <w:rPr>
          <w:rFonts w:ascii="Times New Roman" w:hAnsi="Times New Roman"/>
          <w:bCs/>
          <w:sz w:val="24"/>
          <w:szCs w:val="24"/>
        </w:rPr>
        <w:t xml:space="preserve">īdzfinansējuma </w:t>
      </w:r>
      <w:r w:rsidR="00A9655B">
        <w:rPr>
          <w:rFonts w:ascii="Times New Roman" w:hAnsi="Times New Roman"/>
          <w:bCs/>
          <w:sz w:val="24"/>
          <w:szCs w:val="24"/>
        </w:rPr>
        <w:t xml:space="preserve">granta </w:t>
      </w:r>
      <w:r w:rsidRPr="0035641A">
        <w:rPr>
          <w:rFonts w:ascii="Times New Roman" w:hAnsi="Times New Roman"/>
          <w:bCs/>
          <w:sz w:val="24"/>
          <w:szCs w:val="24"/>
        </w:rPr>
        <w:t>projektu konkursa</w:t>
      </w:r>
      <w:r>
        <w:rPr>
          <w:rFonts w:ascii="Times New Roman" w:hAnsi="Times New Roman"/>
          <w:bCs/>
          <w:sz w:val="24"/>
          <w:szCs w:val="24"/>
        </w:rPr>
        <w:t xml:space="preserve"> </w:t>
      </w:r>
      <w:r w:rsidRPr="0035641A">
        <w:rPr>
          <w:rFonts w:ascii="Times New Roman" w:hAnsi="Times New Roman"/>
          <w:bCs/>
          <w:sz w:val="24"/>
          <w:szCs w:val="24"/>
        </w:rPr>
        <w:t>“Atbalsts Eiropas Komisijas un citu starptautiskās palīdzības finansētāju</w:t>
      </w:r>
      <w:r>
        <w:rPr>
          <w:rFonts w:ascii="Times New Roman" w:hAnsi="Times New Roman"/>
          <w:bCs/>
          <w:sz w:val="24"/>
          <w:szCs w:val="24"/>
        </w:rPr>
        <w:t xml:space="preserve"> </w:t>
      </w:r>
      <w:r w:rsidRPr="0035641A">
        <w:rPr>
          <w:rFonts w:ascii="Times New Roman" w:hAnsi="Times New Roman"/>
          <w:bCs/>
          <w:sz w:val="24"/>
          <w:szCs w:val="24"/>
        </w:rPr>
        <w:t>finansētiem attīstības sadarbības un attīstības (globālās) izglītības projektiem Latvijas Republikas noteiktajās saņēmējvalstīs un Latvijas Republikā” projektu iesniegumu izvērtēšanas kārtība</w:t>
      </w:r>
      <w:r>
        <w:rPr>
          <w:rFonts w:ascii="Times New Roman" w:hAnsi="Times New Roman"/>
          <w:bCs/>
          <w:sz w:val="24"/>
          <w:szCs w:val="24"/>
        </w:rPr>
        <w:t xml:space="preserve">”. </w:t>
      </w:r>
    </w:p>
    <w:p w14:paraId="0D485BB2" w14:textId="70077691" w:rsidR="0035641A" w:rsidRDefault="0035641A" w:rsidP="0035641A">
      <w:pPr>
        <w:spacing w:after="0" w:line="240" w:lineRule="auto"/>
        <w:jc w:val="both"/>
        <w:rPr>
          <w:rFonts w:ascii="Times New Roman" w:hAnsi="Times New Roman"/>
          <w:bCs/>
          <w:sz w:val="24"/>
          <w:szCs w:val="24"/>
        </w:rPr>
      </w:pPr>
    </w:p>
    <w:p w14:paraId="695C7E6D" w14:textId="5EB8F18E" w:rsidR="0035641A" w:rsidRDefault="0035641A" w:rsidP="0035641A">
      <w:pPr>
        <w:spacing w:after="0" w:line="240" w:lineRule="auto"/>
        <w:jc w:val="both"/>
        <w:rPr>
          <w:rFonts w:ascii="Times New Roman" w:hAnsi="Times New Roman"/>
          <w:bCs/>
          <w:sz w:val="24"/>
          <w:szCs w:val="24"/>
        </w:rPr>
      </w:pPr>
      <w:r>
        <w:rPr>
          <w:rFonts w:ascii="Times New Roman" w:hAnsi="Times New Roman"/>
          <w:bCs/>
          <w:sz w:val="24"/>
          <w:szCs w:val="24"/>
        </w:rPr>
        <w:t xml:space="preserve">Izvērtēšanas komisijas personālsastāvu ar rīkojumu apstiprina ministrijas valsts sekretārs. </w:t>
      </w:r>
    </w:p>
    <w:p w14:paraId="7817BCCF" w14:textId="77777777" w:rsidR="0035641A" w:rsidRPr="0035641A" w:rsidRDefault="0035641A" w:rsidP="0035641A">
      <w:pPr>
        <w:spacing w:after="0" w:line="240" w:lineRule="auto"/>
        <w:jc w:val="both"/>
        <w:rPr>
          <w:rFonts w:ascii="Times New Roman" w:hAnsi="Times New Roman"/>
          <w:bCs/>
          <w:sz w:val="24"/>
          <w:szCs w:val="24"/>
        </w:rPr>
      </w:pPr>
    </w:p>
    <w:p w14:paraId="6C2BD302" w14:textId="496B14C9" w:rsidR="003605A9" w:rsidRPr="008532EE" w:rsidRDefault="003605A9" w:rsidP="003605A9">
      <w:pPr>
        <w:spacing w:after="0" w:line="240" w:lineRule="auto"/>
        <w:jc w:val="both"/>
        <w:rPr>
          <w:rFonts w:ascii="Times New Roman" w:hAnsi="Times New Roman"/>
          <w:b/>
          <w:bCs/>
          <w:sz w:val="24"/>
          <w:szCs w:val="24"/>
        </w:rPr>
      </w:pPr>
      <w:r w:rsidRPr="00124B51">
        <w:rPr>
          <w:rFonts w:ascii="Times New Roman" w:hAnsi="Times New Roman"/>
          <w:b/>
          <w:bCs/>
          <w:sz w:val="24"/>
          <w:szCs w:val="24"/>
        </w:rPr>
        <w:t>Izvērtēšanas komisija pēc izvērtējamo projektu iesniegumu saraksta saņemšanas</w:t>
      </w:r>
      <w:r w:rsidR="00DB7FF1">
        <w:rPr>
          <w:rFonts w:ascii="Times New Roman" w:hAnsi="Times New Roman"/>
          <w:b/>
          <w:bCs/>
          <w:sz w:val="24"/>
          <w:szCs w:val="24"/>
        </w:rPr>
        <w:t xml:space="preserve"> ne vēlāk kā</w:t>
      </w:r>
      <w:r w:rsidRPr="00124B51">
        <w:rPr>
          <w:rFonts w:ascii="Times New Roman" w:hAnsi="Times New Roman"/>
          <w:b/>
          <w:bCs/>
          <w:sz w:val="24"/>
          <w:szCs w:val="24"/>
        </w:rPr>
        <w:t xml:space="preserve"> 30</w:t>
      </w:r>
      <w:r w:rsidR="00757A54" w:rsidRPr="00124B51">
        <w:rPr>
          <w:rFonts w:ascii="Times New Roman" w:hAnsi="Times New Roman"/>
          <w:b/>
          <w:bCs/>
          <w:sz w:val="24"/>
          <w:szCs w:val="24"/>
        </w:rPr>
        <w:t xml:space="preserve"> (trīsdesmit)</w:t>
      </w:r>
      <w:r w:rsidRPr="00124B51">
        <w:rPr>
          <w:rFonts w:ascii="Times New Roman" w:hAnsi="Times New Roman"/>
          <w:b/>
          <w:bCs/>
          <w:sz w:val="24"/>
          <w:szCs w:val="24"/>
        </w:rPr>
        <w:t xml:space="preserve"> darbdienu laikā izvērtē atbilstošos projekta iesniegumus un iesnie</w:t>
      </w:r>
      <w:r w:rsidR="00DB7FF1">
        <w:rPr>
          <w:rFonts w:ascii="Times New Roman" w:hAnsi="Times New Roman"/>
          <w:b/>
          <w:bCs/>
          <w:sz w:val="24"/>
          <w:szCs w:val="24"/>
        </w:rPr>
        <w:t>dz</w:t>
      </w:r>
      <w:r w:rsidRPr="00124B51">
        <w:rPr>
          <w:rFonts w:ascii="Times New Roman" w:hAnsi="Times New Roman"/>
          <w:b/>
          <w:bCs/>
          <w:sz w:val="24"/>
          <w:szCs w:val="24"/>
        </w:rPr>
        <w:t xml:space="preserve"> ministrijai izvērtēšanai un apstiprināšanai izvērtēšanas ziņojumu</w:t>
      </w:r>
      <w:r w:rsidRPr="00124B51">
        <w:rPr>
          <w:rFonts w:ascii="Times New Roman" w:hAnsi="Times New Roman"/>
          <w:b/>
          <w:sz w:val="24"/>
        </w:rPr>
        <w:t>.</w:t>
      </w:r>
    </w:p>
    <w:p w14:paraId="684ADB5A" w14:textId="77777777" w:rsidR="003605A9" w:rsidRPr="003605A9" w:rsidRDefault="003605A9" w:rsidP="003605A9">
      <w:pPr>
        <w:spacing w:after="0" w:line="240" w:lineRule="auto"/>
        <w:jc w:val="both"/>
        <w:rPr>
          <w:rFonts w:ascii="Times New Roman" w:hAnsi="Times New Roman"/>
          <w:bCs/>
          <w:sz w:val="24"/>
          <w:szCs w:val="24"/>
        </w:rPr>
      </w:pPr>
    </w:p>
    <w:p w14:paraId="1ACDEDA1" w14:textId="0E0B3D1F" w:rsidR="003605A9" w:rsidRPr="003605A9" w:rsidRDefault="003605A9" w:rsidP="003605A9">
      <w:pPr>
        <w:spacing w:after="0" w:line="240" w:lineRule="auto"/>
        <w:jc w:val="both"/>
        <w:rPr>
          <w:rFonts w:ascii="Times New Roman" w:hAnsi="Times New Roman"/>
          <w:bCs/>
          <w:sz w:val="24"/>
          <w:szCs w:val="24"/>
        </w:rPr>
      </w:pPr>
      <w:r w:rsidRPr="003605A9">
        <w:rPr>
          <w:rFonts w:ascii="Times New Roman" w:hAnsi="Times New Roman"/>
          <w:bCs/>
          <w:sz w:val="24"/>
          <w:szCs w:val="24"/>
        </w:rPr>
        <w:t>Gadījumā, ja objektīvu iemeslu dēļ aizkavē</w:t>
      </w:r>
      <w:r w:rsidR="00DB7FF1">
        <w:rPr>
          <w:rFonts w:ascii="Times New Roman" w:hAnsi="Times New Roman"/>
          <w:bCs/>
          <w:sz w:val="24"/>
          <w:szCs w:val="24"/>
        </w:rPr>
        <w:t>jas</w:t>
      </w:r>
      <w:r w:rsidRPr="003605A9">
        <w:rPr>
          <w:rFonts w:ascii="Times New Roman" w:hAnsi="Times New Roman"/>
          <w:bCs/>
          <w:sz w:val="24"/>
          <w:szCs w:val="24"/>
        </w:rPr>
        <w:t xml:space="preserve"> projektu iesniegumu izvērtēšana, ministrija lem</w:t>
      </w:r>
      <w:r w:rsidR="00DB7FF1">
        <w:rPr>
          <w:rFonts w:ascii="Times New Roman" w:hAnsi="Times New Roman"/>
          <w:bCs/>
          <w:sz w:val="24"/>
          <w:szCs w:val="24"/>
        </w:rPr>
        <w:t>j</w:t>
      </w:r>
      <w:r w:rsidRPr="003605A9">
        <w:rPr>
          <w:rFonts w:ascii="Times New Roman" w:hAnsi="Times New Roman"/>
          <w:bCs/>
          <w:sz w:val="24"/>
          <w:szCs w:val="24"/>
        </w:rPr>
        <w:t xml:space="preserve"> par termiņa pagarināšanu projektu iesniegumu izvērtēšanai, par ko sekretariāts informē projektu iesniedzējus elektroniski.</w:t>
      </w:r>
    </w:p>
    <w:p w14:paraId="6921FC79" w14:textId="77777777" w:rsidR="003605A9" w:rsidRPr="003605A9" w:rsidRDefault="003605A9" w:rsidP="003605A9">
      <w:pPr>
        <w:spacing w:after="0" w:line="240" w:lineRule="auto"/>
        <w:jc w:val="both"/>
        <w:rPr>
          <w:rFonts w:ascii="Times New Roman" w:hAnsi="Times New Roman"/>
          <w:bCs/>
          <w:sz w:val="24"/>
          <w:szCs w:val="24"/>
        </w:rPr>
      </w:pPr>
    </w:p>
    <w:p w14:paraId="20A1CF40" w14:textId="7FACB7D8" w:rsidR="0078187B" w:rsidRDefault="0078187B" w:rsidP="0078187B">
      <w:pPr>
        <w:spacing w:after="0" w:line="240" w:lineRule="auto"/>
        <w:jc w:val="both"/>
        <w:rPr>
          <w:rFonts w:ascii="Times New Roman" w:hAnsi="Times New Roman"/>
          <w:bCs/>
          <w:sz w:val="24"/>
          <w:szCs w:val="24"/>
        </w:rPr>
      </w:pPr>
      <w:r>
        <w:rPr>
          <w:rFonts w:ascii="Times New Roman" w:hAnsi="Times New Roman"/>
          <w:b/>
          <w:bCs/>
          <w:sz w:val="24"/>
          <w:szCs w:val="24"/>
        </w:rPr>
        <w:t xml:space="preserve">Izvērtēšanas komisija vērtē </w:t>
      </w:r>
      <w:r w:rsidR="00787002">
        <w:rPr>
          <w:rFonts w:ascii="Times New Roman" w:hAnsi="Times New Roman"/>
          <w:b/>
          <w:bCs/>
          <w:sz w:val="24"/>
          <w:szCs w:val="24"/>
        </w:rPr>
        <w:t xml:space="preserve">projekta </w:t>
      </w:r>
      <w:r>
        <w:rPr>
          <w:rFonts w:ascii="Times New Roman" w:hAnsi="Times New Roman"/>
          <w:b/>
          <w:bCs/>
          <w:sz w:val="24"/>
          <w:szCs w:val="24"/>
        </w:rPr>
        <w:t>iesniegumu un piešķir par katru kritēriju noteiktu punktu skaitu atbilstoši nolikuma 5. pielikumā norādītajiem izvērtēšanas kritērijiem</w:t>
      </w:r>
      <w:r>
        <w:rPr>
          <w:rFonts w:ascii="Times New Roman" w:hAnsi="Times New Roman"/>
          <w:bCs/>
          <w:sz w:val="24"/>
          <w:szCs w:val="24"/>
        </w:rPr>
        <w:t>.</w:t>
      </w:r>
      <w:r>
        <w:t xml:space="preserve"> </w:t>
      </w:r>
      <w:r>
        <w:rPr>
          <w:rFonts w:ascii="Times New Roman" w:hAnsi="Times New Roman"/>
          <w:bCs/>
          <w:sz w:val="24"/>
          <w:szCs w:val="24"/>
        </w:rPr>
        <w:t>Maksimālais punktu skaits, ko ir iespējams saņemt izvērtēšanā</w:t>
      </w:r>
      <w:r w:rsidR="00451BFE">
        <w:rPr>
          <w:rFonts w:ascii="Times New Roman" w:hAnsi="Times New Roman"/>
          <w:bCs/>
          <w:sz w:val="24"/>
          <w:szCs w:val="24"/>
        </w:rPr>
        <w:t xml:space="preserve"> a</w:t>
      </w:r>
      <w:r w:rsidR="00451BFE" w:rsidRPr="00451BFE">
        <w:rPr>
          <w:rFonts w:ascii="Times New Roman" w:hAnsi="Times New Roman"/>
          <w:bCs/>
          <w:sz w:val="24"/>
          <w:szCs w:val="24"/>
        </w:rPr>
        <w:t>ttīstības sadarbības projekti</w:t>
      </w:r>
      <w:r w:rsidR="00451BFE">
        <w:rPr>
          <w:rFonts w:ascii="Times New Roman" w:hAnsi="Times New Roman"/>
          <w:bCs/>
          <w:sz w:val="24"/>
          <w:szCs w:val="24"/>
        </w:rPr>
        <w:t xml:space="preserve">em </w:t>
      </w:r>
      <w:r>
        <w:rPr>
          <w:rFonts w:ascii="Times New Roman" w:hAnsi="Times New Roman"/>
          <w:bCs/>
          <w:sz w:val="24"/>
          <w:szCs w:val="24"/>
        </w:rPr>
        <w:t>ir</w:t>
      </w:r>
      <w:r w:rsidR="00451BFE">
        <w:rPr>
          <w:rFonts w:ascii="Times New Roman" w:hAnsi="Times New Roman"/>
          <w:bCs/>
          <w:sz w:val="24"/>
          <w:szCs w:val="24"/>
        </w:rPr>
        <w:t xml:space="preserve"> 25</w:t>
      </w:r>
      <w:r>
        <w:rPr>
          <w:rFonts w:ascii="Times New Roman" w:hAnsi="Times New Roman"/>
          <w:bCs/>
          <w:sz w:val="24"/>
          <w:szCs w:val="24"/>
        </w:rPr>
        <w:t xml:space="preserve"> punkti</w:t>
      </w:r>
      <w:r w:rsidR="00451BFE">
        <w:rPr>
          <w:rFonts w:ascii="Times New Roman" w:hAnsi="Times New Roman"/>
          <w:bCs/>
          <w:sz w:val="24"/>
          <w:szCs w:val="24"/>
        </w:rPr>
        <w:t>, globālās izglītības projektiem 20 punkti.</w:t>
      </w:r>
      <w:r>
        <w:rPr>
          <w:rFonts w:ascii="Times New Roman" w:hAnsi="Times New Roman"/>
          <w:bCs/>
          <w:sz w:val="24"/>
          <w:szCs w:val="24"/>
        </w:rPr>
        <w:t xml:space="preserve"> Iesniegumu uzskata par atbilstošu izvērtēšanas kritērijiem, ja tas ir novērtēts ar kopsummā vismaz </w:t>
      </w:r>
      <w:r w:rsidR="00451BFE">
        <w:rPr>
          <w:rFonts w:ascii="Times New Roman" w:hAnsi="Times New Roman"/>
          <w:bCs/>
          <w:sz w:val="24"/>
          <w:szCs w:val="24"/>
        </w:rPr>
        <w:t>15</w:t>
      </w:r>
      <w:r>
        <w:rPr>
          <w:rFonts w:ascii="Times New Roman" w:hAnsi="Times New Roman"/>
          <w:bCs/>
          <w:sz w:val="24"/>
          <w:szCs w:val="24"/>
        </w:rPr>
        <w:t xml:space="preserve"> punktiem</w:t>
      </w:r>
      <w:r w:rsidR="00451BFE">
        <w:rPr>
          <w:rFonts w:ascii="Times New Roman" w:hAnsi="Times New Roman"/>
          <w:bCs/>
          <w:sz w:val="24"/>
          <w:szCs w:val="24"/>
        </w:rPr>
        <w:t xml:space="preserve"> kā attīstības sadarbības, tā globālās izglītības projektiem.</w:t>
      </w:r>
    </w:p>
    <w:p w14:paraId="0162718C" w14:textId="77777777" w:rsidR="0078187B" w:rsidRDefault="0078187B" w:rsidP="0035641A">
      <w:pPr>
        <w:spacing w:after="0" w:line="240" w:lineRule="auto"/>
        <w:jc w:val="both"/>
        <w:rPr>
          <w:rFonts w:ascii="Times New Roman" w:hAnsi="Times New Roman"/>
          <w:bCs/>
          <w:sz w:val="24"/>
          <w:szCs w:val="24"/>
        </w:rPr>
      </w:pPr>
    </w:p>
    <w:p w14:paraId="45C926DB" w14:textId="6AC7DB26" w:rsidR="002163D4" w:rsidRPr="0035641A" w:rsidRDefault="00FD69E2" w:rsidP="0035641A">
      <w:pPr>
        <w:spacing w:after="0" w:line="240" w:lineRule="auto"/>
        <w:jc w:val="both"/>
        <w:rPr>
          <w:rFonts w:ascii="Times New Roman" w:hAnsi="Times New Roman"/>
          <w:bCs/>
          <w:sz w:val="24"/>
          <w:szCs w:val="24"/>
        </w:rPr>
      </w:pPr>
      <w:r w:rsidRPr="00FD69E2">
        <w:rPr>
          <w:rFonts w:ascii="Times New Roman" w:hAnsi="Times New Roman"/>
          <w:bCs/>
          <w:sz w:val="24"/>
          <w:szCs w:val="24"/>
        </w:rPr>
        <w:t xml:space="preserve">Izvērtēšanas kritērijiem atbilstošos projektu iesniegumus sarindo pēc iegūtā kopējā punktu skaita visos kritērijos. Grantu piešķir projektu iesniegumiem, kas saņēmuši augstāko kopējo punktu skaitu un kuru atbalstīšanai pietiek konkursā pieejamais finansējums. </w:t>
      </w:r>
      <w:r w:rsidR="002163D4" w:rsidRPr="002163D4">
        <w:rPr>
          <w:rFonts w:ascii="Times New Roman" w:hAnsi="Times New Roman"/>
          <w:bCs/>
          <w:sz w:val="24"/>
          <w:szCs w:val="24"/>
        </w:rPr>
        <w:t>Ja diviem vai vairākiem projektu iesniegumiem ir vienāds kopējais iegūtais punktu skaits, augstāk ierindo to projektu iesniegumu, kurš ieguvis vairāk punktu pirmajā sadaļā.</w:t>
      </w:r>
    </w:p>
    <w:p w14:paraId="6D5BD374" w14:textId="77777777" w:rsidR="003605A9" w:rsidRPr="003605A9" w:rsidRDefault="003605A9" w:rsidP="003D36FA">
      <w:pPr>
        <w:spacing w:after="0" w:line="240" w:lineRule="auto"/>
        <w:ind w:left="1440"/>
        <w:jc w:val="both"/>
        <w:rPr>
          <w:rFonts w:ascii="Times New Roman" w:hAnsi="Times New Roman"/>
          <w:bCs/>
          <w:sz w:val="24"/>
          <w:szCs w:val="24"/>
        </w:rPr>
      </w:pPr>
    </w:p>
    <w:p w14:paraId="0A927DAF" w14:textId="442C8C72" w:rsidR="00187184" w:rsidRPr="003605A9" w:rsidRDefault="00187184" w:rsidP="003605A9">
      <w:pPr>
        <w:spacing w:after="0" w:line="240" w:lineRule="auto"/>
        <w:jc w:val="both"/>
        <w:rPr>
          <w:rFonts w:ascii="Times New Roman" w:hAnsi="Times New Roman"/>
          <w:bCs/>
          <w:sz w:val="24"/>
          <w:szCs w:val="24"/>
        </w:rPr>
      </w:pPr>
      <w:r w:rsidRPr="00DD5DEE">
        <w:rPr>
          <w:rFonts w:ascii="Times New Roman" w:hAnsi="Times New Roman"/>
          <w:bCs/>
          <w:sz w:val="24"/>
          <w:szCs w:val="24"/>
        </w:rPr>
        <w:t xml:space="preserve">Konkursa ietvaros prioritāri tiks atbalstīti attīstības sadarbības projekti partnervalstu atbalstam. </w:t>
      </w:r>
    </w:p>
    <w:p w14:paraId="77CA6A14" w14:textId="77777777" w:rsidR="003605A9" w:rsidRPr="003605A9" w:rsidRDefault="003605A9" w:rsidP="003605A9">
      <w:pPr>
        <w:spacing w:after="0" w:line="240" w:lineRule="auto"/>
        <w:jc w:val="both"/>
        <w:rPr>
          <w:rFonts w:ascii="Times New Roman" w:hAnsi="Times New Roman"/>
          <w:bCs/>
          <w:sz w:val="24"/>
          <w:szCs w:val="24"/>
        </w:rPr>
      </w:pPr>
    </w:p>
    <w:p w14:paraId="2B547987" w14:textId="02753B06" w:rsidR="003605A9" w:rsidRPr="00896104" w:rsidRDefault="003605A9" w:rsidP="003605A9">
      <w:pPr>
        <w:spacing w:after="0" w:line="240" w:lineRule="auto"/>
        <w:jc w:val="both"/>
        <w:rPr>
          <w:rFonts w:ascii="Times New Roman" w:eastAsia="Times New Roman" w:hAnsi="Times New Roman"/>
          <w:b/>
          <w:bCs/>
          <w:sz w:val="24"/>
          <w:szCs w:val="24"/>
        </w:rPr>
      </w:pPr>
      <w:r w:rsidRPr="00896104">
        <w:rPr>
          <w:rFonts w:ascii="Times New Roman" w:hAnsi="Times New Roman"/>
          <w:b/>
          <w:sz w:val="24"/>
          <w:szCs w:val="24"/>
        </w:rPr>
        <w:t>P</w:t>
      </w:r>
      <w:r w:rsidRPr="00896104">
        <w:rPr>
          <w:rFonts w:ascii="Times New Roman" w:hAnsi="Times New Roman"/>
          <w:b/>
          <w:bCs/>
          <w:sz w:val="24"/>
          <w:szCs w:val="24"/>
        </w:rPr>
        <w:t>rojekta iesniegumu uzskat</w:t>
      </w:r>
      <w:r w:rsidR="00490E4E">
        <w:rPr>
          <w:rFonts w:ascii="Times New Roman" w:hAnsi="Times New Roman"/>
          <w:b/>
          <w:bCs/>
          <w:sz w:val="24"/>
          <w:szCs w:val="24"/>
        </w:rPr>
        <w:t>a</w:t>
      </w:r>
      <w:r w:rsidRPr="00896104">
        <w:rPr>
          <w:rFonts w:ascii="Times New Roman" w:hAnsi="Times New Roman"/>
          <w:b/>
          <w:bCs/>
          <w:sz w:val="24"/>
          <w:szCs w:val="24"/>
        </w:rPr>
        <w:t xml:space="preserve"> par neatbilstošu konkursa nosacījumiem un to noraid</w:t>
      </w:r>
      <w:r w:rsidR="00490E4E">
        <w:rPr>
          <w:rFonts w:ascii="Times New Roman" w:hAnsi="Times New Roman"/>
          <w:b/>
          <w:bCs/>
          <w:sz w:val="24"/>
          <w:szCs w:val="24"/>
        </w:rPr>
        <w:t>a</w:t>
      </w:r>
      <w:r w:rsidRPr="00896104">
        <w:rPr>
          <w:rFonts w:ascii="Times New Roman" w:hAnsi="Times New Roman"/>
          <w:b/>
          <w:sz w:val="24"/>
          <w:szCs w:val="24"/>
        </w:rPr>
        <w:t xml:space="preserve"> </w:t>
      </w:r>
      <w:r w:rsidR="00BC2D37" w:rsidRPr="00896104">
        <w:rPr>
          <w:rFonts w:ascii="Times New Roman" w:eastAsia="Times New Roman" w:hAnsi="Times New Roman"/>
          <w:b/>
          <w:bCs/>
          <w:sz w:val="24"/>
          <w:szCs w:val="28"/>
        </w:rPr>
        <w:t xml:space="preserve">vai nepiešķir grantu projekta īstenošanai Starptautiskās </w:t>
      </w:r>
      <w:r w:rsidR="00896104">
        <w:rPr>
          <w:rFonts w:ascii="Times New Roman" w:eastAsia="Times New Roman" w:hAnsi="Times New Roman"/>
          <w:b/>
          <w:bCs/>
          <w:sz w:val="24"/>
          <w:szCs w:val="28"/>
        </w:rPr>
        <w:t>pa</w:t>
      </w:r>
      <w:r w:rsidR="00BC2D37" w:rsidRPr="00896104">
        <w:rPr>
          <w:rFonts w:ascii="Times New Roman" w:eastAsia="Times New Roman" w:hAnsi="Times New Roman"/>
          <w:b/>
          <w:bCs/>
          <w:sz w:val="24"/>
          <w:szCs w:val="28"/>
        </w:rPr>
        <w:t>līdzības likuma 9. panta astotajā daļā norādītajos</w:t>
      </w:r>
      <w:r w:rsidRPr="00896104">
        <w:rPr>
          <w:rFonts w:ascii="Times New Roman" w:eastAsia="Times New Roman" w:hAnsi="Times New Roman"/>
          <w:b/>
          <w:bCs/>
          <w:sz w:val="24"/>
          <w:szCs w:val="28"/>
        </w:rPr>
        <w:t xml:space="preserve"> gadījumos:</w:t>
      </w:r>
    </w:p>
    <w:p w14:paraId="3A1F9B44" w14:textId="4D2B320D" w:rsidR="00447EB5" w:rsidRPr="00896104" w:rsidRDefault="00447EB5" w:rsidP="00447EB5">
      <w:pPr>
        <w:numPr>
          <w:ilvl w:val="0"/>
          <w:numId w:val="2"/>
        </w:numPr>
        <w:spacing w:after="0" w:line="240" w:lineRule="auto"/>
        <w:ind w:left="709" w:hanging="283"/>
        <w:jc w:val="both"/>
        <w:rPr>
          <w:rFonts w:ascii="Times New Roman" w:hAnsi="Times New Roman"/>
          <w:sz w:val="24"/>
          <w:szCs w:val="24"/>
        </w:rPr>
      </w:pPr>
      <w:r w:rsidRPr="00896104">
        <w:rPr>
          <w:rFonts w:ascii="Times New Roman" w:hAnsi="Times New Roman"/>
          <w:sz w:val="24"/>
          <w:szCs w:val="24"/>
        </w:rPr>
        <w:t>projekta iesniegums neatbilst konkursa nolikumā norādītajām prasībām (piemēram, projekta iesniedzējs nav kāda no 2.1.</w:t>
      </w:r>
      <w:r w:rsidR="0003648C">
        <w:rPr>
          <w:rFonts w:ascii="Times New Roman" w:hAnsi="Times New Roman"/>
          <w:sz w:val="24"/>
          <w:szCs w:val="24"/>
        </w:rPr>
        <w:t> </w:t>
      </w:r>
      <w:r w:rsidRPr="00896104">
        <w:rPr>
          <w:rFonts w:ascii="Times New Roman" w:hAnsi="Times New Roman"/>
          <w:sz w:val="24"/>
          <w:szCs w:val="24"/>
        </w:rPr>
        <w:t xml:space="preserve">punktā minētajām personām, projekta </w:t>
      </w:r>
      <w:r w:rsidRPr="00896104">
        <w:rPr>
          <w:rFonts w:ascii="Times New Roman" w:hAnsi="Times New Roman"/>
          <w:sz w:val="24"/>
          <w:szCs w:val="24"/>
        </w:rPr>
        <w:lastRenderedPageBreak/>
        <w:t>iesniegums neatbilst konkursa nolikumā 1.2.</w:t>
      </w:r>
      <w:r w:rsidR="0003648C">
        <w:rPr>
          <w:rFonts w:ascii="Times New Roman" w:hAnsi="Times New Roman"/>
          <w:sz w:val="24"/>
          <w:szCs w:val="24"/>
        </w:rPr>
        <w:t> </w:t>
      </w:r>
      <w:r w:rsidRPr="00896104">
        <w:rPr>
          <w:rFonts w:ascii="Times New Roman" w:hAnsi="Times New Roman"/>
          <w:sz w:val="24"/>
          <w:szCs w:val="24"/>
        </w:rPr>
        <w:t>punktā norādītajam konkursa mērķim utt.);</w:t>
      </w:r>
    </w:p>
    <w:p w14:paraId="0626D38F" w14:textId="073AF2B9" w:rsidR="003D36FA" w:rsidRPr="00896104" w:rsidRDefault="00896104" w:rsidP="008532EE">
      <w:pPr>
        <w:numPr>
          <w:ilvl w:val="0"/>
          <w:numId w:val="2"/>
        </w:numPr>
        <w:spacing w:after="0" w:line="240" w:lineRule="auto"/>
        <w:ind w:left="709" w:hanging="283"/>
        <w:jc w:val="both"/>
        <w:rPr>
          <w:rFonts w:ascii="Times New Roman" w:eastAsia="Times New Roman" w:hAnsi="Times New Roman"/>
          <w:bCs/>
          <w:sz w:val="24"/>
          <w:szCs w:val="28"/>
        </w:rPr>
      </w:pPr>
      <w:r>
        <w:rPr>
          <w:rFonts w:ascii="Times New Roman" w:eastAsia="Times New Roman" w:hAnsi="Times New Roman"/>
          <w:bCs/>
          <w:sz w:val="24"/>
          <w:szCs w:val="28"/>
        </w:rPr>
        <w:t xml:space="preserve">konkursā pieejamais finansējums nav </w:t>
      </w:r>
      <w:r w:rsidR="003605A9" w:rsidRPr="00896104">
        <w:rPr>
          <w:rFonts w:ascii="Times New Roman" w:eastAsia="Times New Roman" w:hAnsi="Times New Roman"/>
          <w:bCs/>
          <w:sz w:val="24"/>
          <w:szCs w:val="28"/>
        </w:rPr>
        <w:t xml:space="preserve">pietiekams, lai piešķirtu </w:t>
      </w:r>
      <w:r w:rsidR="00447EB5" w:rsidRPr="00896104">
        <w:rPr>
          <w:rFonts w:ascii="Times New Roman" w:eastAsia="Times New Roman" w:hAnsi="Times New Roman"/>
          <w:bCs/>
          <w:sz w:val="24"/>
          <w:szCs w:val="28"/>
        </w:rPr>
        <w:t xml:space="preserve">līdzfinansējuma </w:t>
      </w:r>
      <w:r w:rsidR="003605A9" w:rsidRPr="00896104">
        <w:rPr>
          <w:rFonts w:ascii="Times New Roman" w:eastAsia="Times New Roman" w:hAnsi="Times New Roman"/>
          <w:bCs/>
          <w:sz w:val="24"/>
          <w:szCs w:val="28"/>
        </w:rPr>
        <w:t>grantu projekta īstenošanai;</w:t>
      </w:r>
    </w:p>
    <w:p w14:paraId="7C5458B0" w14:textId="0B473CCE" w:rsidR="0035641A" w:rsidRPr="00896104" w:rsidRDefault="003605A9" w:rsidP="00447EB5">
      <w:pPr>
        <w:numPr>
          <w:ilvl w:val="0"/>
          <w:numId w:val="2"/>
        </w:numPr>
        <w:spacing w:after="0" w:line="240" w:lineRule="auto"/>
        <w:ind w:left="709" w:hanging="283"/>
        <w:jc w:val="both"/>
        <w:rPr>
          <w:rFonts w:ascii="Times New Roman" w:eastAsia="Times New Roman" w:hAnsi="Times New Roman"/>
          <w:bCs/>
          <w:sz w:val="24"/>
          <w:szCs w:val="28"/>
        </w:rPr>
      </w:pPr>
      <w:r w:rsidRPr="00896104">
        <w:rPr>
          <w:rFonts w:ascii="Times New Roman" w:eastAsia="Times New Roman" w:hAnsi="Times New Roman"/>
          <w:sz w:val="24"/>
          <w:szCs w:val="28"/>
        </w:rPr>
        <w:t xml:space="preserve">ir objektīvs pamatojums, kāpēc ministrija nevar slēgt granta līgumu ar projekta iesniedzēju (piemēram, nepārvaramas varas apstākļi, </w:t>
      </w:r>
      <w:r w:rsidR="00490E4E">
        <w:rPr>
          <w:rFonts w:ascii="Times New Roman" w:eastAsia="Times New Roman" w:hAnsi="Times New Roman"/>
          <w:sz w:val="24"/>
          <w:szCs w:val="28"/>
        </w:rPr>
        <w:t>īpaši</w:t>
      </w:r>
      <w:r w:rsidRPr="00896104">
        <w:rPr>
          <w:rFonts w:ascii="Times New Roman" w:eastAsia="Times New Roman" w:hAnsi="Times New Roman"/>
          <w:sz w:val="24"/>
          <w:szCs w:val="28"/>
        </w:rPr>
        <w:t xml:space="preserve"> apstākļi saņēmējvalstī, kas liedz īstenot projektu u.c.). </w:t>
      </w:r>
    </w:p>
    <w:p w14:paraId="7C84173B" w14:textId="77777777" w:rsidR="0035641A" w:rsidRDefault="0035641A" w:rsidP="0035641A">
      <w:pPr>
        <w:spacing w:after="0" w:line="240" w:lineRule="auto"/>
        <w:jc w:val="both"/>
        <w:rPr>
          <w:rFonts w:ascii="Times New Roman" w:hAnsi="Times New Roman"/>
          <w:sz w:val="24"/>
          <w:szCs w:val="24"/>
        </w:rPr>
      </w:pPr>
    </w:p>
    <w:p w14:paraId="0D851463" w14:textId="6CACCC51" w:rsidR="003605A9" w:rsidRPr="003605A9" w:rsidRDefault="0035641A" w:rsidP="0035641A">
      <w:pPr>
        <w:spacing w:after="0" w:line="240" w:lineRule="auto"/>
        <w:jc w:val="both"/>
        <w:rPr>
          <w:rFonts w:ascii="Times New Roman" w:hAnsi="Times New Roman"/>
          <w:sz w:val="24"/>
          <w:szCs w:val="24"/>
        </w:rPr>
      </w:pPr>
      <w:r w:rsidRPr="0035641A">
        <w:rPr>
          <w:rFonts w:ascii="Times New Roman" w:hAnsi="Times New Roman"/>
          <w:sz w:val="24"/>
          <w:szCs w:val="24"/>
        </w:rPr>
        <w:t>Ministrija projektu iesniegumus, kas nav atbalstīti finansējuma saņemšanai, glabā 6</w:t>
      </w:r>
      <w:r w:rsidR="0003648C">
        <w:rPr>
          <w:rFonts w:ascii="Times New Roman" w:hAnsi="Times New Roman"/>
          <w:sz w:val="24"/>
          <w:szCs w:val="24"/>
        </w:rPr>
        <w:t> </w:t>
      </w:r>
      <w:r w:rsidR="00447EB5">
        <w:rPr>
          <w:rFonts w:ascii="Times New Roman" w:hAnsi="Times New Roman"/>
          <w:sz w:val="24"/>
          <w:szCs w:val="24"/>
        </w:rPr>
        <w:t xml:space="preserve">(sešus) </w:t>
      </w:r>
      <w:r w:rsidRPr="0035641A">
        <w:rPr>
          <w:rFonts w:ascii="Times New Roman" w:hAnsi="Times New Roman"/>
          <w:sz w:val="24"/>
          <w:szCs w:val="24"/>
        </w:rPr>
        <w:t>mēnešus</w:t>
      </w:r>
      <w:r>
        <w:rPr>
          <w:rFonts w:ascii="Times New Roman" w:hAnsi="Times New Roman"/>
          <w:sz w:val="24"/>
          <w:szCs w:val="24"/>
        </w:rPr>
        <w:t xml:space="preserve"> </w:t>
      </w:r>
      <w:r w:rsidRPr="0035641A">
        <w:rPr>
          <w:rFonts w:ascii="Times New Roman" w:hAnsi="Times New Roman"/>
          <w:sz w:val="24"/>
          <w:szCs w:val="24"/>
        </w:rPr>
        <w:t>no lēmuma pieņemšanas brīža.</w:t>
      </w:r>
    </w:p>
    <w:p w14:paraId="456BDF93" w14:textId="77777777" w:rsidR="003605A9" w:rsidRPr="003605A9" w:rsidRDefault="003605A9" w:rsidP="003605A9">
      <w:pPr>
        <w:spacing w:after="0" w:line="240" w:lineRule="auto"/>
        <w:jc w:val="both"/>
        <w:rPr>
          <w:rFonts w:ascii="Times New Roman" w:hAnsi="Times New Roman"/>
          <w:bCs/>
          <w:sz w:val="24"/>
          <w:szCs w:val="24"/>
        </w:rPr>
      </w:pPr>
    </w:p>
    <w:p w14:paraId="280F57E1" w14:textId="5DAA88F1" w:rsidR="003605A9" w:rsidRPr="003605A9" w:rsidRDefault="003605A9" w:rsidP="00CF273E">
      <w:pPr>
        <w:pStyle w:val="Heading1"/>
      </w:pPr>
      <w:r w:rsidRPr="003605A9">
        <w:rPr>
          <w:sz w:val="24"/>
        </w:rPr>
        <w:br w:type="page"/>
      </w:r>
      <w:bookmarkStart w:id="5" w:name="_Toc476830040"/>
      <w:r w:rsidRPr="003605A9">
        <w:lastRenderedPageBreak/>
        <w:t>PROJEKTU ĪSTENOŠANA</w:t>
      </w:r>
      <w:bookmarkEnd w:id="5"/>
    </w:p>
    <w:p w14:paraId="6FAB163F" w14:textId="77777777" w:rsidR="003605A9" w:rsidRPr="003605A9" w:rsidRDefault="003605A9" w:rsidP="004D66D4">
      <w:pPr>
        <w:pStyle w:val="Heading2"/>
      </w:pPr>
      <w:r w:rsidRPr="003605A9">
        <w:t>Projektu apstiprināšana un līgumu slēgšana</w:t>
      </w:r>
    </w:p>
    <w:p w14:paraId="6D6778F8" w14:textId="761BA5D4" w:rsidR="008532EE" w:rsidRPr="00FD69E2" w:rsidRDefault="00FD69E2" w:rsidP="003605A9">
      <w:pPr>
        <w:tabs>
          <w:tab w:val="num" w:pos="960"/>
        </w:tabs>
        <w:spacing w:after="0" w:line="240" w:lineRule="auto"/>
        <w:jc w:val="both"/>
        <w:rPr>
          <w:rFonts w:ascii="Times New Roman" w:eastAsia="Times New Roman" w:hAnsi="Times New Roman"/>
          <w:bCs/>
          <w:sz w:val="24"/>
          <w:szCs w:val="24"/>
        </w:rPr>
      </w:pPr>
      <w:r w:rsidRPr="00D927F2">
        <w:rPr>
          <w:rFonts w:ascii="Times New Roman" w:eastAsia="Times New Roman" w:hAnsi="Times New Roman"/>
          <w:bCs/>
          <w:sz w:val="24"/>
          <w:szCs w:val="24"/>
        </w:rPr>
        <w:t>Ministrija, balstoties uz izvērtēšanas komisijas iesniegto ziņojumu, pieņem lēmumu par granta piešķiršanu, piešķiršanu ar nosacījumiem vai lēmumu par granta nepiešķiršanu, tajā skaitā finansējuma trūkuma dēļ. Paziņojumu par konkursa rezultātiem ministrija publicē tīmekļvietnē nākamajā darbdienā pēc lēmuma pieņemšanas.</w:t>
      </w:r>
    </w:p>
    <w:p w14:paraId="2B988DA9" w14:textId="77777777" w:rsidR="003605A9" w:rsidRPr="003605A9" w:rsidRDefault="003605A9" w:rsidP="003605A9">
      <w:pPr>
        <w:tabs>
          <w:tab w:val="num" w:pos="960"/>
          <w:tab w:val="num" w:pos="1140"/>
        </w:tabs>
        <w:spacing w:after="0" w:line="240" w:lineRule="auto"/>
        <w:jc w:val="both"/>
        <w:rPr>
          <w:rFonts w:ascii="Times New Roman" w:eastAsia="Times New Roman" w:hAnsi="Times New Roman"/>
          <w:bCs/>
          <w:sz w:val="24"/>
          <w:szCs w:val="24"/>
        </w:rPr>
      </w:pPr>
    </w:p>
    <w:p w14:paraId="167F5E12" w14:textId="192AEBC4" w:rsidR="003605A9" w:rsidRPr="003605A9" w:rsidRDefault="003605A9" w:rsidP="003605A9">
      <w:pPr>
        <w:tabs>
          <w:tab w:val="num" w:pos="960"/>
          <w:tab w:val="num" w:pos="1140"/>
        </w:tabs>
        <w:spacing w:after="0" w:line="240" w:lineRule="auto"/>
        <w:jc w:val="both"/>
        <w:rPr>
          <w:rFonts w:ascii="Times New Roman" w:eastAsia="Times New Roman" w:hAnsi="Times New Roman"/>
          <w:bCs/>
          <w:sz w:val="24"/>
          <w:szCs w:val="24"/>
        </w:rPr>
      </w:pPr>
      <w:r w:rsidRPr="003605A9">
        <w:rPr>
          <w:rFonts w:ascii="Times New Roman" w:eastAsia="Times New Roman" w:hAnsi="Times New Roman"/>
          <w:bCs/>
          <w:sz w:val="24"/>
          <w:szCs w:val="24"/>
        </w:rPr>
        <w:t xml:space="preserve">Grantu piešķir to projektu īstenošanai, kuru projekta iesniegumi atbilst izvērtēšanas kritērijiem </w:t>
      </w:r>
      <w:r w:rsidR="004253EA">
        <w:rPr>
          <w:rFonts w:ascii="Times New Roman" w:eastAsia="Times New Roman" w:hAnsi="Times New Roman"/>
          <w:bCs/>
          <w:sz w:val="24"/>
          <w:szCs w:val="24"/>
        </w:rPr>
        <w:t>(nolikuma 5.</w:t>
      </w:r>
      <w:r w:rsidR="002163D4">
        <w:rPr>
          <w:rFonts w:ascii="Times New Roman" w:eastAsia="Times New Roman" w:hAnsi="Times New Roman"/>
          <w:bCs/>
          <w:sz w:val="24"/>
          <w:szCs w:val="24"/>
        </w:rPr>
        <w:t> </w:t>
      </w:r>
      <w:r w:rsidR="004253EA">
        <w:rPr>
          <w:rFonts w:ascii="Times New Roman" w:eastAsia="Times New Roman" w:hAnsi="Times New Roman"/>
          <w:bCs/>
          <w:sz w:val="24"/>
          <w:szCs w:val="24"/>
        </w:rPr>
        <w:t xml:space="preserve">pielikums) </w:t>
      </w:r>
      <w:r w:rsidRPr="003605A9">
        <w:rPr>
          <w:rFonts w:ascii="Times New Roman" w:eastAsia="Times New Roman" w:hAnsi="Times New Roman"/>
          <w:bCs/>
          <w:sz w:val="24"/>
          <w:szCs w:val="24"/>
        </w:rPr>
        <w:t xml:space="preserve">un izvērtēšanā būs ieguvuši augstāko punktu skaitu. </w:t>
      </w:r>
    </w:p>
    <w:p w14:paraId="2F488B91" w14:textId="77777777" w:rsidR="003605A9" w:rsidRPr="003605A9" w:rsidRDefault="003605A9" w:rsidP="003605A9">
      <w:pPr>
        <w:tabs>
          <w:tab w:val="num" w:pos="960"/>
          <w:tab w:val="num" w:pos="1140"/>
        </w:tabs>
        <w:spacing w:after="0" w:line="240" w:lineRule="auto"/>
        <w:jc w:val="both"/>
        <w:rPr>
          <w:rFonts w:ascii="Times New Roman" w:eastAsia="Times New Roman" w:hAnsi="Times New Roman"/>
          <w:bCs/>
          <w:sz w:val="24"/>
          <w:szCs w:val="24"/>
        </w:rPr>
      </w:pPr>
    </w:p>
    <w:p w14:paraId="0D1F07E8" w14:textId="62106A3F" w:rsidR="003605A9" w:rsidRDefault="00FB18C5" w:rsidP="003605A9">
      <w:pPr>
        <w:tabs>
          <w:tab w:val="num" w:pos="960"/>
          <w:tab w:val="num" w:pos="1140"/>
        </w:tabs>
        <w:spacing w:after="0" w:line="240" w:lineRule="auto"/>
        <w:jc w:val="both"/>
        <w:rPr>
          <w:rFonts w:ascii="Times New Roman" w:eastAsia="Times New Roman" w:hAnsi="Times New Roman"/>
          <w:bCs/>
          <w:sz w:val="24"/>
          <w:szCs w:val="24"/>
        </w:rPr>
      </w:pPr>
      <w:r w:rsidRPr="00FB18C5">
        <w:rPr>
          <w:rFonts w:ascii="Times New Roman" w:eastAsia="Times New Roman" w:hAnsi="Times New Roman"/>
          <w:bCs/>
          <w:sz w:val="24"/>
          <w:szCs w:val="24"/>
        </w:rPr>
        <w:t>Grantu piešķirs kamēr ir pieejams konkursa ietvaros noteiktais minimālais finansējums viena projekta īstenošanai</w:t>
      </w:r>
      <w:r>
        <w:rPr>
          <w:rFonts w:ascii="Times New Roman" w:eastAsia="Times New Roman" w:hAnsi="Times New Roman"/>
          <w:bCs/>
          <w:sz w:val="24"/>
          <w:szCs w:val="24"/>
        </w:rPr>
        <w:t>.</w:t>
      </w:r>
    </w:p>
    <w:p w14:paraId="7A7EF4AB" w14:textId="77777777" w:rsidR="003D36FA" w:rsidRDefault="003D36FA" w:rsidP="003605A9">
      <w:pPr>
        <w:tabs>
          <w:tab w:val="num" w:pos="960"/>
          <w:tab w:val="num" w:pos="1140"/>
        </w:tabs>
        <w:spacing w:after="0" w:line="240" w:lineRule="auto"/>
        <w:jc w:val="both"/>
        <w:rPr>
          <w:rFonts w:ascii="Times New Roman" w:eastAsia="Times New Roman" w:hAnsi="Times New Roman"/>
          <w:bCs/>
          <w:sz w:val="24"/>
          <w:szCs w:val="24"/>
        </w:rPr>
      </w:pPr>
    </w:p>
    <w:p w14:paraId="66B0B315" w14:textId="49DEEA32" w:rsidR="003605A9" w:rsidRPr="003605A9" w:rsidRDefault="003605A9" w:rsidP="003605A9">
      <w:pPr>
        <w:spacing w:after="0" w:line="240" w:lineRule="auto"/>
        <w:jc w:val="both"/>
        <w:rPr>
          <w:rFonts w:ascii="Times New Roman" w:eastAsia="Times New Roman" w:hAnsi="Times New Roman" w:cs="Arial"/>
          <w:snapToGrid w:val="0"/>
          <w:sz w:val="24"/>
          <w:szCs w:val="24"/>
        </w:rPr>
      </w:pPr>
      <w:r w:rsidRPr="003605A9">
        <w:rPr>
          <w:rFonts w:ascii="Times New Roman" w:eastAsia="Times New Roman" w:hAnsi="Times New Roman" w:cs="Arial"/>
          <w:snapToGrid w:val="0"/>
          <w:sz w:val="24"/>
          <w:szCs w:val="24"/>
        </w:rPr>
        <w:t xml:space="preserve">Ja projekta iesniegumā vērtēšanas gaitā </w:t>
      </w:r>
      <w:r w:rsidR="00490E4E">
        <w:rPr>
          <w:rFonts w:ascii="Times New Roman" w:eastAsia="Times New Roman" w:hAnsi="Times New Roman" w:cs="Arial"/>
          <w:snapToGrid w:val="0"/>
          <w:sz w:val="24"/>
          <w:szCs w:val="24"/>
        </w:rPr>
        <w:t>tiek</w:t>
      </w:r>
      <w:r w:rsidRPr="003605A9">
        <w:rPr>
          <w:rFonts w:ascii="Times New Roman" w:eastAsia="Times New Roman" w:hAnsi="Times New Roman" w:cs="Arial"/>
          <w:snapToGrid w:val="0"/>
          <w:sz w:val="24"/>
          <w:szCs w:val="24"/>
        </w:rPr>
        <w:t xml:space="preserve"> konstatētas kļūdas vai nepilnības, </w:t>
      </w:r>
      <w:r w:rsidR="008532EE">
        <w:rPr>
          <w:rFonts w:ascii="Times New Roman" w:eastAsia="Times New Roman" w:hAnsi="Times New Roman" w:cs="Arial"/>
          <w:snapToGrid w:val="0"/>
          <w:sz w:val="24"/>
          <w:szCs w:val="24"/>
        </w:rPr>
        <w:t xml:space="preserve">kas neietekmē izvērtēšanas komisijas vērtējumu, </w:t>
      </w:r>
      <w:r w:rsidRPr="003605A9">
        <w:rPr>
          <w:rFonts w:ascii="Times New Roman" w:eastAsia="Times New Roman" w:hAnsi="Times New Roman" w:cs="Arial"/>
          <w:snapToGrid w:val="0"/>
          <w:sz w:val="24"/>
          <w:szCs w:val="24"/>
        </w:rPr>
        <w:t xml:space="preserve">ministrija lēmumā par projekta iesnieguma apstiprināšanu </w:t>
      </w:r>
      <w:r w:rsidR="008532EE">
        <w:rPr>
          <w:rFonts w:ascii="Times New Roman" w:eastAsia="Times New Roman" w:hAnsi="Times New Roman" w:cs="Arial"/>
          <w:snapToGrid w:val="0"/>
          <w:sz w:val="24"/>
          <w:szCs w:val="24"/>
        </w:rPr>
        <w:t>var iekļaut</w:t>
      </w:r>
      <w:r w:rsidR="008532EE" w:rsidRPr="003605A9">
        <w:rPr>
          <w:rFonts w:ascii="Times New Roman" w:eastAsia="Times New Roman" w:hAnsi="Times New Roman" w:cs="Arial"/>
          <w:snapToGrid w:val="0"/>
          <w:sz w:val="24"/>
          <w:szCs w:val="24"/>
        </w:rPr>
        <w:t xml:space="preserve"> </w:t>
      </w:r>
      <w:r w:rsidR="008532EE">
        <w:rPr>
          <w:rFonts w:ascii="Times New Roman" w:eastAsia="Times New Roman" w:hAnsi="Times New Roman" w:cs="Arial"/>
          <w:snapToGrid w:val="0"/>
          <w:sz w:val="24"/>
          <w:szCs w:val="24"/>
        </w:rPr>
        <w:t>nosacījumus</w:t>
      </w:r>
      <w:r w:rsidRPr="003605A9">
        <w:rPr>
          <w:rFonts w:ascii="Times New Roman" w:eastAsia="Times New Roman" w:hAnsi="Times New Roman" w:cs="Arial"/>
          <w:snapToGrid w:val="0"/>
          <w:sz w:val="24"/>
          <w:szCs w:val="24"/>
        </w:rPr>
        <w:t>, ka grantu piešķirs, ja projekta iesniedzējs ministrijas noteiktajā termiņā veiks nepieciešamās izmaiņas projekta iesniegumā un iesniegs ministrijā. Minētie precizējumi var ietvert šādus nosacījumus:</w:t>
      </w:r>
    </w:p>
    <w:p w14:paraId="23D3275D" w14:textId="5057C95E" w:rsidR="003605A9" w:rsidRDefault="003605A9" w:rsidP="0003648C">
      <w:pPr>
        <w:numPr>
          <w:ilvl w:val="0"/>
          <w:numId w:val="5"/>
        </w:numPr>
        <w:spacing w:after="0" w:line="240" w:lineRule="auto"/>
        <w:ind w:left="714" w:hanging="357"/>
        <w:jc w:val="both"/>
        <w:rPr>
          <w:rFonts w:ascii="Times New Roman" w:eastAsia="Times New Roman" w:hAnsi="Times New Roman"/>
          <w:snapToGrid w:val="0"/>
          <w:sz w:val="24"/>
          <w:szCs w:val="24"/>
        </w:rPr>
      </w:pPr>
      <w:r w:rsidRPr="003605A9">
        <w:rPr>
          <w:rFonts w:ascii="Times New Roman" w:eastAsia="Times New Roman" w:hAnsi="Times New Roman"/>
          <w:snapToGrid w:val="0"/>
          <w:sz w:val="24"/>
          <w:szCs w:val="24"/>
        </w:rPr>
        <w:t>novērst informācijas pretrunas dažādās projekta iesnieguma sadaļās;</w:t>
      </w:r>
    </w:p>
    <w:p w14:paraId="52D4FC08" w14:textId="0CB4DA68" w:rsidR="00284051" w:rsidRPr="003605A9" w:rsidRDefault="00284051" w:rsidP="0003648C">
      <w:pPr>
        <w:numPr>
          <w:ilvl w:val="0"/>
          <w:numId w:val="5"/>
        </w:numPr>
        <w:spacing w:after="0" w:line="240" w:lineRule="auto"/>
        <w:ind w:left="714" w:hanging="357"/>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izslēgt neattiecināmās aktivitātes;</w:t>
      </w:r>
    </w:p>
    <w:p w14:paraId="0892CF19" w14:textId="77777777" w:rsidR="003605A9" w:rsidRPr="003605A9" w:rsidRDefault="003605A9" w:rsidP="0003648C">
      <w:pPr>
        <w:numPr>
          <w:ilvl w:val="0"/>
          <w:numId w:val="5"/>
        </w:numPr>
        <w:spacing w:after="0" w:line="240" w:lineRule="auto"/>
        <w:ind w:left="714" w:hanging="357"/>
        <w:jc w:val="both"/>
        <w:rPr>
          <w:rFonts w:ascii="Times New Roman" w:eastAsia="Times New Roman" w:hAnsi="Times New Roman"/>
          <w:snapToGrid w:val="0"/>
          <w:sz w:val="24"/>
          <w:szCs w:val="24"/>
        </w:rPr>
      </w:pPr>
      <w:r w:rsidRPr="003605A9">
        <w:rPr>
          <w:rFonts w:ascii="Times New Roman" w:eastAsia="Times New Roman" w:hAnsi="Times New Roman"/>
          <w:snapToGrid w:val="0"/>
          <w:sz w:val="24"/>
          <w:szCs w:val="24"/>
        </w:rPr>
        <w:t>precizēt projekta īstenošanas laika grafiku;</w:t>
      </w:r>
    </w:p>
    <w:p w14:paraId="031FA4F6" w14:textId="77777777" w:rsidR="003605A9" w:rsidRPr="003605A9" w:rsidRDefault="003605A9" w:rsidP="0003648C">
      <w:pPr>
        <w:numPr>
          <w:ilvl w:val="0"/>
          <w:numId w:val="5"/>
        </w:numPr>
        <w:spacing w:after="0" w:line="240" w:lineRule="auto"/>
        <w:ind w:left="714" w:hanging="357"/>
        <w:jc w:val="both"/>
        <w:rPr>
          <w:rFonts w:ascii="Times New Roman" w:eastAsia="Times New Roman" w:hAnsi="Times New Roman"/>
          <w:snapToGrid w:val="0"/>
          <w:sz w:val="24"/>
          <w:szCs w:val="24"/>
        </w:rPr>
      </w:pPr>
      <w:r w:rsidRPr="003605A9">
        <w:rPr>
          <w:rFonts w:ascii="Times New Roman" w:eastAsia="Times New Roman" w:hAnsi="Times New Roman"/>
          <w:snapToGrid w:val="0"/>
          <w:sz w:val="24"/>
          <w:szCs w:val="24"/>
        </w:rPr>
        <w:t>novērst aritmētiskās kļūdas projekta budžetā;</w:t>
      </w:r>
    </w:p>
    <w:p w14:paraId="7DCF0689" w14:textId="77777777" w:rsidR="00252D5E" w:rsidRDefault="003605A9" w:rsidP="0003648C">
      <w:pPr>
        <w:numPr>
          <w:ilvl w:val="0"/>
          <w:numId w:val="5"/>
        </w:numPr>
        <w:spacing w:after="0" w:line="240" w:lineRule="auto"/>
        <w:ind w:left="714" w:hanging="357"/>
        <w:jc w:val="both"/>
        <w:rPr>
          <w:rFonts w:ascii="Times New Roman" w:eastAsia="Times New Roman" w:hAnsi="Times New Roman"/>
          <w:snapToGrid w:val="0"/>
          <w:sz w:val="24"/>
          <w:szCs w:val="24"/>
        </w:rPr>
      </w:pPr>
      <w:r w:rsidRPr="003605A9">
        <w:rPr>
          <w:rFonts w:ascii="Times New Roman" w:eastAsia="Times New Roman" w:hAnsi="Times New Roman"/>
          <w:snapToGrid w:val="0"/>
          <w:sz w:val="24"/>
          <w:szCs w:val="24"/>
        </w:rPr>
        <w:t>precizēt atsevišķas budžeta pozīcijas atbilstoši noteiktajiem izmaksu ierobežojumiem</w:t>
      </w:r>
      <w:r w:rsidR="00FD69E2">
        <w:rPr>
          <w:rFonts w:ascii="Times New Roman" w:eastAsia="Times New Roman" w:hAnsi="Times New Roman"/>
          <w:snapToGrid w:val="0"/>
          <w:sz w:val="24"/>
          <w:szCs w:val="24"/>
        </w:rPr>
        <w:t>;</w:t>
      </w:r>
    </w:p>
    <w:p w14:paraId="700831A7" w14:textId="2CDFDAE4" w:rsidR="003605A9" w:rsidRPr="00D927F2" w:rsidRDefault="00252D5E" w:rsidP="0003648C">
      <w:pPr>
        <w:pStyle w:val="ListParagraph"/>
        <w:numPr>
          <w:ilvl w:val="0"/>
          <w:numId w:val="5"/>
        </w:numPr>
        <w:spacing w:after="0" w:line="240" w:lineRule="auto"/>
        <w:ind w:left="714" w:hanging="357"/>
        <w:contextualSpacing w:val="0"/>
        <w:rPr>
          <w:rFonts w:ascii="Times New Roman" w:eastAsia="Times New Roman" w:hAnsi="Times New Roman"/>
          <w:snapToGrid w:val="0"/>
          <w:sz w:val="24"/>
          <w:szCs w:val="24"/>
        </w:rPr>
      </w:pPr>
      <w:r w:rsidRPr="00252D5E">
        <w:rPr>
          <w:rFonts w:ascii="Times New Roman" w:eastAsia="Times New Roman" w:hAnsi="Times New Roman"/>
          <w:snapToGrid w:val="0"/>
          <w:sz w:val="24"/>
          <w:szCs w:val="24"/>
        </w:rPr>
        <w:t>samazināt izmaksas, kas pārsniedz vidējās tirgus cenas Latvijā vai partnervalstī;</w:t>
      </w:r>
    </w:p>
    <w:p w14:paraId="7C7B816E" w14:textId="7F32026F" w:rsidR="00284051" w:rsidRPr="003605A9" w:rsidRDefault="00284051" w:rsidP="0003648C">
      <w:pPr>
        <w:numPr>
          <w:ilvl w:val="0"/>
          <w:numId w:val="5"/>
        </w:numPr>
        <w:spacing w:after="0" w:line="240" w:lineRule="auto"/>
        <w:ind w:left="714" w:hanging="357"/>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precizēt projekta budžeta tāmes formu atbilstoši nolikumam pievienotajam paraugam;</w:t>
      </w:r>
    </w:p>
    <w:p w14:paraId="1892BECB" w14:textId="4C724182" w:rsidR="003605A9" w:rsidRPr="003605A9" w:rsidRDefault="003605A9" w:rsidP="0003648C">
      <w:pPr>
        <w:numPr>
          <w:ilvl w:val="0"/>
          <w:numId w:val="5"/>
        </w:numPr>
        <w:spacing w:after="0" w:line="240" w:lineRule="auto"/>
        <w:ind w:left="714" w:hanging="357"/>
        <w:jc w:val="both"/>
        <w:rPr>
          <w:rFonts w:ascii="Times New Roman" w:eastAsia="Times New Roman" w:hAnsi="Times New Roman" w:cs="Arial"/>
          <w:snapToGrid w:val="0"/>
          <w:sz w:val="24"/>
          <w:szCs w:val="24"/>
        </w:rPr>
      </w:pPr>
      <w:r w:rsidRPr="003605A9">
        <w:rPr>
          <w:rFonts w:ascii="Times New Roman" w:eastAsia="Times New Roman" w:hAnsi="Times New Roman"/>
          <w:snapToGrid w:val="0"/>
          <w:sz w:val="24"/>
          <w:szCs w:val="24"/>
        </w:rPr>
        <w:t xml:space="preserve">sniegt papildu informāciju, skaidrojumu vai pamatojumu, ja projekta iesniegumā </w:t>
      </w:r>
      <w:r w:rsidR="00490E4E">
        <w:rPr>
          <w:rFonts w:ascii="Times New Roman" w:eastAsia="Times New Roman" w:hAnsi="Times New Roman"/>
          <w:snapToGrid w:val="0"/>
          <w:sz w:val="24"/>
          <w:szCs w:val="24"/>
        </w:rPr>
        <w:t xml:space="preserve">(t.sk. budžeta tāmē) </w:t>
      </w:r>
      <w:r w:rsidRPr="003605A9">
        <w:rPr>
          <w:rFonts w:ascii="Times New Roman" w:eastAsia="Times New Roman" w:hAnsi="Times New Roman"/>
          <w:snapToGrid w:val="0"/>
          <w:sz w:val="24"/>
          <w:szCs w:val="24"/>
        </w:rPr>
        <w:t>iekļautā informācija ir nepilnīga, neskaidra vai pretrunīga;</w:t>
      </w:r>
    </w:p>
    <w:p w14:paraId="50AE2393" w14:textId="77777777" w:rsidR="003605A9" w:rsidRPr="003605A9" w:rsidRDefault="003605A9" w:rsidP="0003648C">
      <w:pPr>
        <w:numPr>
          <w:ilvl w:val="0"/>
          <w:numId w:val="5"/>
        </w:numPr>
        <w:spacing w:after="0" w:line="240" w:lineRule="auto"/>
        <w:ind w:left="714" w:hanging="357"/>
        <w:jc w:val="both"/>
        <w:rPr>
          <w:rFonts w:ascii="Times New Roman" w:eastAsia="Times New Roman" w:hAnsi="Times New Roman" w:cs="Arial"/>
          <w:snapToGrid w:val="0"/>
          <w:sz w:val="24"/>
          <w:szCs w:val="24"/>
        </w:rPr>
      </w:pPr>
      <w:r w:rsidRPr="003605A9">
        <w:rPr>
          <w:rFonts w:ascii="Times New Roman" w:eastAsia="Times New Roman" w:hAnsi="Times New Roman"/>
          <w:snapToGrid w:val="0"/>
          <w:sz w:val="24"/>
          <w:szCs w:val="24"/>
        </w:rPr>
        <w:t>veikt citus labojumus, lai nodrošinātu projekta iesnieguma atbilstību konkursa nolikumā minētajiem nosacījumiem.</w:t>
      </w:r>
    </w:p>
    <w:p w14:paraId="43979039" w14:textId="77777777" w:rsidR="003605A9" w:rsidRPr="003605A9" w:rsidRDefault="003605A9" w:rsidP="003605A9">
      <w:pPr>
        <w:tabs>
          <w:tab w:val="num" w:pos="960"/>
        </w:tabs>
        <w:spacing w:after="0" w:line="240" w:lineRule="auto"/>
        <w:jc w:val="both"/>
        <w:rPr>
          <w:rFonts w:ascii="Times New Roman" w:eastAsia="Times New Roman" w:hAnsi="Times New Roman"/>
          <w:sz w:val="24"/>
          <w:szCs w:val="24"/>
        </w:rPr>
      </w:pPr>
    </w:p>
    <w:p w14:paraId="2884C209" w14:textId="56A5B156" w:rsidR="003605A9" w:rsidRPr="003605A9" w:rsidRDefault="003605A9" w:rsidP="003605A9">
      <w:pPr>
        <w:tabs>
          <w:tab w:val="num" w:pos="960"/>
        </w:tabs>
        <w:spacing w:after="0" w:line="240" w:lineRule="auto"/>
        <w:jc w:val="both"/>
        <w:rPr>
          <w:rFonts w:ascii="Times New Roman" w:eastAsia="Times New Roman" w:hAnsi="Times New Roman"/>
          <w:bCs/>
          <w:sz w:val="24"/>
          <w:szCs w:val="24"/>
        </w:rPr>
      </w:pPr>
      <w:r w:rsidRPr="002E4158">
        <w:rPr>
          <w:rFonts w:ascii="Times New Roman" w:eastAsia="Times New Roman" w:hAnsi="Times New Roman"/>
          <w:sz w:val="24"/>
          <w:szCs w:val="24"/>
        </w:rPr>
        <w:t>Sekretariāts lēmumu nosūt</w:t>
      </w:r>
      <w:r w:rsidR="00490E4E">
        <w:rPr>
          <w:rFonts w:ascii="Times New Roman" w:eastAsia="Times New Roman" w:hAnsi="Times New Roman"/>
          <w:sz w:val="24"/>
          <w:szCs w:val="24"/>
        </w:rPr>
        <w:t>a</w:t>
      </w:r>
      <w:r w:rsidRPr="002E4158">
        <w:rPr>
          <w:rFonts w:ascii="Times New Roman" w:eastAsia="Times New Roman" w:hAnsi="Times New Roman"/>
          <w:sz w:val="24"/>
          <w:szCs w:val="24"/>
        </w:rPr>
        <w:t xml:space="preserve"> projekta iesniedzējam elektroniski.</w:t>
      </w:r>
    </w:p>
    <w:p w14:paraId="08149942" w14:textId="77777777" w:rsidR="003605A9" w:rsidRPr="003605A9" w:rsidRDefault="003605A9" w:rsidP="003605A9">
      <w:pPr>
        <w:spacing w:after="0" w:line="240" w:lineRule="auto"/>
        <w:jc w:val="both"/>
        <w:rPr>
          <w:rFonts w:ascii="Times New Roman" w:eastAsia="Times New Roman" w:hAnsi="Times New Roman" w:cs="Arial"/>
          <w:snapToGrid w:val="0"/>
          <w:sz w:val="24"/>
          <w:szCs w:val="24"/>
        </w:rPr>
      </w:pPr>
    </w:p>
    <w:p w14:paraId="19481F1E" w14:textId="51B945D9" w:rsidR="003605A9" w:rsidRPr="003605A9" w:rsidRDefault="003605A9" w:rsidP="0003648C">
      <w:pPr>
        <w:spacing w:after="0" w:line="240" w:lineRule="auto"/>
        <w:jc w:val="both"/>
        <w:rPr>
          <w:rFonts w:ascii="Times New Roman" w:eastAsia="Times New Roman" w:hAnsi="Times New Roman"/>
          <w:snapToGrid w:val="0"/>
          <w:sz w:val="24"/>
          <w:szCs w:val="20"/>
        </w:rPr>
      </w:pPr>
      <w:r w:rsidRPr="003605A9">
        <w:rPr>
          <w:rFonts w:ascii="Times New Roman" w:eastAsia="Times New Roman" w:hAnsi="Times New Roman" w:cs="Arial"/>
          <w:snapToGrid w:val="0"/>
          <w:sz w:val="24"/>
          <w:szCs w:val="24"/>
        </w:rPr>
        <w:t xml:space="preserve">Ja lēmumā par projekta iesnieguma apstiprināšanu iekļauti nosacījumi projekta iesnieguma precizēšanai, </w:t>
      </w:r>
      <w:r w:rsidR="00847586">
        <w:rPr>
          <w:rFonts w:ascii="Times New Roman" w:eastAsia="Times New Roman" w:hAnsi="Times New Roman" w:cs="Arial"/>
          <w:snapToGrid w:val="0"/>
          <w:sz w:val="24"/>
          <w:szCs w:val="24"/>
        </w:rPr>
        <w:t>sekretariāts</w:t>
      </w:r>
      <w:r w:rsidRPr="003605A9">
        <w:rPr>
          <w:rFonts w:ascii="Times New Roman" w:eastAsia="Times New Roman" w:hAnsi="Times New Roman" w:cs="Arial"/>
          <w:snapToGrid w:val="0"/>
          <w:sz w:val="24"/>
          <w:szCs w:val="24"/>
        </w:rPr>
        <w:t xml:space="preserve"> izskat</w:t>
      </w:r>
      <w:r w:rsidR="00490E4E">
        <w:rPr>
          <w:rFonts w:ascii="Times New Roman" w:eastAsia="Times New Roman" w:hAnsi="Times New Roman" w:cs="Arial"/>
          <w:snapToGrid w:val="0"/>
          <w:sz w:val="24"/>
          <w:szCs w:val="24"/>
        </w:rPr>
        <w:t>a</w:t>
      </w:r>
      <w:r w:rsidRPr="003605A9">
        <w:rPr>
          <w:rFonts w:ascii="Times New Roman" w:eastAsia="Times New Roman" w:hAnsi="Times New Roman" w:cs="Arial"/>
          <w:snapToGrid w:val="0"/>
          <w:sz w:val="24"/>
          <w:szCs w:val="24"/>
        </w:rPr>
        <w:t xml:space="preserve"> precizēto projekta iesniegumu un sniegs</w:t>
      </w:r>
      <w:r w:rsidR="00490E4E">
        <w:rPr>
          <w:rFonts w:ascii="Times New Roman" w:eastAsia="Times New Roman" w:hAnsi="Times New Roman" w:cs="Arial"/>
          <w:snapToGrid w:val="0"/>
          <w:sz w:val="24"/>
          <w:szCs w:val="24"/>
        </w:rPr>
        <w:t xml:space="preserve"> ministrijai</w:t>
      </w:r>
      <w:r w:rsidRPr="003605A9">
        <w:rPr>
          <w:rFonts w:ascii="Times New Roman" w:eastAsia="Times New Roman" w:hAnsi="Times New Roman" w:cs="Arial"/>
          <w:snapToGrid w:val="0"/>
          <w:sz w:val="24"/>
          <w:szCs w:val="24"/>
        </w:rPr>
        <w:t xml:space="preserve"> atzinumu par nosacījumu izpildi. Ja atzinums </w:t>
      </w:r>
      <w:r w:rsidR="00490E4E">
        <w:rPr>
          <w:rFonts w:ascii="Times New Roman" w:eastAsia="Times New Roman" w:hAnsi="Times New Roman" w:cs="Arial"/>
          <w:snapToGrid w:val="0"/>
          <w:sz w:val="24"/>
          <w:szCs w:val="24"/>
        </w:rPr>
        <w:t>ir</w:t>
      </w:r>
      <w:r w:rsidRPr="003605A9">
        <w:rPr>
          <w:rFonts w:ascii="Times New Roman" w:eastAsia="Times New Roman" w:hAnsi="Times New Roman" w:cs="Arial"/>
          <w:snapToGrid w:val="0"/>
          <w:sz w:val="24"/>
          <w:szCs w:val="24"/>
        </w:rPr>
        <w:t xml:space="preserve"> pozitīvs, ministrija </w:t>
      </w:r>
      <w:r w:rsidR="00847586">
        <w:rPr>
          <w:rFonts w:ascii="Times New Roman" w:eastAsia="Times New Roman" w:hAnsi="Times New Roman" w:cs="Arial"/>
          <w:snapToGrid w:val="0"/>
          <w:sz w:val="24"/>
          <w:szCs w:val="24"/>
        </w:rPr>
        <w:t xml:space="preserve">piedāvā projekta iesniedzējam </w:t>
      </w:r>
      <w:r w:rsidRPr="003605A9">
        <w:rPr>
          <w:rFonts w:ascii="Times New Roman" w:eastAsia="Times New Roman" w:hAnsi="Times New Roman" w:cs="Arial"/>
          <w:snapToGrid w:val="0"/>
          <w:sz w:val="24"/>
          <w:szCs w:val="24"/>
        </w:rPr>
        <w:t>slēg</w:t>
      </w:r>
      <w:r w:rsidR="00847586">
        <w:rPr>
          <w:rFonts w:ascii="Times New Roman" w:eastAsia="Times New Roman" w:hAnsi="Times New Roman" w:cs="Arial"/>
          <w:snapToGrid w:val="0"/>
          <w:sz w:val="24"/>
          <w:szCs w:val="24"/>
        </w:rPr>
        <w:t>t granta</w:t>
      </w:r>
      <w:r w:rsidRPr="003605A9">
        <w:rPr>
          <w:rFonts w:ascii="Times New Roman" w:eastAsia="Times New Roman" w:hAnsi="Times New Roman" w:cs="Arial"/>
          <w:snapToGrid w:val="0"/>
          <w:sz w:val="24"/>
          <w:szCs w:val="24"/>
        </w:rPr>
        <w:t xml:space="preserve"> līgumu. Ja atzinums </w:t>
      </w:r>
      <w:r w:rsidR="00490E4E">
        <w:rPr>
          <w:rFonts w:ascii="Times New Roman" w:eastAsia="Times New Roman" w:hAnsi="Times New Roman" w:cs="Arial"/>
          <w:snapToGrid w:val="0"/>
          <w:sz w:val="24"/>
          <w:szCs w:val="24"/>
        </w:rPr>
        <w:t>ir</w:t>
      </w:r>
      <w:r w:rsidRPr="003605A9">
        <w:rPr>
          <w:rFonts w:ascii="Times New Roman" w:eastAsia="Times New Roman" w:hAnsi="Times New Roman" w:cs="Arial"/>
          <w:snapToGrid w:val="0"/>
          <w:sz w:val="24"/>
          <w:szCs w:val="24"/>
        </w:rPr>
        <w:t xml:space="preserve"> negatīvs </w:t>
      </w:r>
      <w:r w:rsidRPr="003605A9">
        <w:rPr>
          <w:rFonts w:ascii="Times New Roman" w:eastAsia="Times New Roman" w:hAnsi="Times New Roman"/>
          <w:snapToGrid w:val="0"/>
          <w:sz w:val="24"/>
          <w:szCs w:val="20"/>
        </w:rPr>
        <w:t xml:space="preserve">vai ja projekta iesniedzējs </w:t>
      </w:r>
      <w:r w:rsidR="00490E4E">
        <w:rPr>
          <w:rFonts w:ascii="Times New Roman" w:eastAsia="Times New Roman" w:hAnsi="Times New Roman"/>
          <w:snapToGrid w:val="0"/>
          <w:sz w:val="24"/>
          <w:szCs w:val="20"/>
        </w:rPr>
        <w:t>nav</w:t>
      </w:r>
      <w:r w:rsidRPr="003605A9">
        <w:rPr>
          <w:rFonts w:ascii="Times New Roman" w:eastAsia="Times New Roman" w:hAnsi="Times New Roman"/>
          <w:snapToGrid w:val="0"/>
          <w:sz w:val="24"/>
          <w:szCs w:val="20"/>
        </w:rPr>
        <w:t xml:space="preserve"> nodrošinājis lēmumā ietverto nosacījumu izpildi noteiktajā termiņā, projekta iesniegum</w:t>
      </w:r>
      <w:r w:rsidR="00490E4E">
        <w:rPr>
          <w:rFonts w:ascii="Times New Roman" w:eastAsia="Times New Roman" w:hAnsi="Times New Roman"/>
          <w:snapToGrid w:val="0"/>
          <w:sz w:val="24"/>
          <w:szCs w:val="20"/>
        </w:rPr>
        <w:t>u</w:t>
      </w:r>
      <w:r w:rsidRPr="003605A9">
        <w:rPr>
          <w:rFonts w:ascii="Times New Roman" w:eastAsia="Times New Roman" w:hAnsi="Times New Roman"/>
          <w:snapToGrid w:val="0"/>
          <w:sz w:val="24"/>
          <w:szCs w:val="20"/>
        </w:rPr>
        <w:t xml:space="preserve"> uzskat</w:t>
      </w:r>
      <w:r w:rsidR="00490E4E">
        <w:rPr>
          <w:rFonts w:ascii="Times New Roman" w:eastAsia="Times New Roman" w:hAnsi="Times New Roman"/>
          <w:snapToGrid w:val="0"/>
          <w:sz w:val="24"/>
          <w:szCs w:val="20"/>
        </w:rPr>
        <w:t>a</w:t>
      </w:r>
      <w:r w:rsidRPr="003605A9">
        <w:rPr>
          <w:rFonts w:ascii="Times New Roman" w:eastAsia="Times New Roman" w:hAnsi="Times New Roman"/>
          <w:snapToGrid w:val="0"/>
          <w:sz w:val="24"/>
          <w:szCs w:val="20"/>
        </w:rPr>
        <w:t xml:space="preserve"> par noraidītu.</w:t>
      </w:r>
    </w:p>
    <w:p w14:paraId="7EDE86D4" w14:textId="77777777" w:rsidR="003605A9" w:rsidRPr="003605A9" w:rsidRDefault="003605A9" w:rsidP="0003648C">
      <w:pPr>
        <w:tabs>
          <w:tab w:val="num" w:pos="960"/>
        </w:tabs>
        <w:spacing w:after="0" w:line="240" w:lineRule="auto"/>
        <w:jc w:val="both"/>
        <w:rPr>
          <w:rFonts w:ascii="Times New Roman" w:eastAsia="Times New Roman" w:hAnsi="Times New Roman"/>
          <w:sz w:val="24"/>
          <w:szCs w:val="28"/>
        </w:rPr>
      </w:pPr>
    </w:p>
    <w:p w14:paraId="3CDCE130" w14:textId="14D7229C" w:rsidR="00252D5E" w:rsidRDefault="003605A9" w:rsidP="0003648C">
      <w:pPr>
        <w:tabs>
          <w:tab w:val="num" w:pos="960"/>
        </w:tabs>
        <w:spacing w:after="0" w:line="240" w:lineRule="auto"/>
        <w:jc w:val="both"/>
        <w:rPr>
          <w:rFonts w:ascii="Times New Roman" w:eastAsia="Times New Roman" w:hAnsi="Times New Roman"/>
          <w:sz w:val="24"/>
          <w:szCs w:val="28"/>
        </w:rPr>
      </w:pPr>
      <w:r w:rsidRPr="003605A9">
        <w:rPr>
          <w:rFonts w:ascii="Times New Roman" w:eastAsia="Times New Roman" w:hAnsi="Times New Roman"/>
          <w:sz w:val="24"/>
          <w:szCs w:val="28"/>
        </w:rPr>
        <w:t xml:space="preserve">Projekta iesniedzējam, kura projekta iesniegums atbalstīts finansēšanai, ministrija piedāvā slēgt granta līgumu, kura paraugs ir </w:t>
      </w:r>
      <w:r w:rsidRPr="000A0ED1">
        <w:rPr>
          <w:rFonts w:ascii="Times New Roman" w:eastAsia="Times New Roman" w:hAnsi="Times New Roman"/>
          <w:sz w:val="24"/>
          <w:szCs w:val="28"/>
        </w:rPr>
        <w:t xml:space="preserve">pievienots </w:t>
      </w:r>
      <w:r w:rsidRPr="00EF44F5">
        <w:rPr>
          <w:rFonts w:ascii="Times New Roman" w:eastAsia="Times New Roman" w:hAnsi="Times New Roman"/>
          <w:sz w:val="24"/>
          <w:szCs w:val="28"/>
        </w:rPr>
        <w:t xml:space="preserve">nolikuma </w:t>
      </w:r>
      <w:r w:rsidR="000A0ED1" w:rsidRPr="00EF44F5">
        <w:rPr>
          <w:rFonts w:ascii="Times New Roman" w:eastAsia="Times New Roman" w:hAnsi="Times New Roman"/>
          <w:sz w:val="24"/>
          <w:szCs w:val="28"/>
        </w:rPr>
        <w:t>6</w:t>
      </w:r>
      <w:r w:rsidRPr="00EF44F5">
        <w:rPr>
          <w:rFonts w:ascii="Times New Roman" w:eastAsia="Times New Roman" w:hAnsi="Times New Roman"/>
          <w:sz w:val="24"/>
          <w:szCs w:val="28"/>
        </w:rPr>
        <w:t>.</w:t>
      </w:r>
      <w:r w:rsidR="002E4158">
        <w:rPr>
          <w:rFonts w:ascii="Times New Roman" w:eastAsia="Times New Roman" w:hAnsi="Times New Roman"/>
          <w:sz w:val="24"/>
          <w:szCs w:val="28"/>
        </w:rPr>
        <w:t> </w:t>
      </w:r>
      <w:r w:rsidRPr="00EF44F5">
        <w:rPr>
          <w:rFonts w:ascii="Times New Roman" w:eastAsia="Times New Roman" w:hAnsi="Times New Roman"/>
          <w:sz w:val="24"/>
          <w:szCs w:val="28"/>
        </w:rPr>
        <w:t>pielikumā</w:t>
      </w:r>
      <w:r w:rsidRPr="000A0ED1">
        <w:rPr>
          <w:rFonts w:ascii="Times New Roman" w:eastAsia="Times New Roman" w:hAnsi="Times New Roman"/>
          <w:sz w:val="24"/>
          <w:szCs w:val="28"/>
        </w:rPr>
        <w:t>.</w:t>
      </w:r>
      <w:r w:rsidR="00284051">
        <w:rPr>
          <w:rFonts w:ascii="Times New Roman" w:eastAsia="Times New Roman" w:hAnsi="Times New Roman"/>
          <w:sz w:val="24"/>
          <w:szCs w:val="28"/>
        </w:rPr>
        <w:t xml:space="preserve"> </w:t>
      </w:r>
      <w:r w:rsidR="00252D5E" w:rsidRPr="00252D5E">
        <w:rPr>
          <w:rFonts w:ascii="Times New Roman" w:eastAsia="Times New Roman" w:hAnsi="Times New Roman"/>
          <w:sz w:val="24"/>
          <w:szCs w:val="28"/>
        </w:rPr>
        <w:t xml:space="preserve">Pēc lēmuma pieņemšanas projekta iesniedzējs un ministrija granta līgumu noslēdz 30 (trīsdesmit) darbdienu laikā. </w:t>
      </w:r>
    </w:p>
    <w:p w14:paraId="3426667A" w14:textId="77777777" w:rsidR="0003648C" w:rsidRDefault="0003648C" w:rsidP="0003648C">
      <w:pPr>
        <w:tabs>
          <w:tab w:val="num" w:pos="960"/>
        </w:tabs>
        <w:spacing w:after="0" w:line="240" w:lineRule="auto"/>
        <w:jc w:val="both"/>
        <w:rPr>
          <w:rFonts w:ascii="Times New Roman" w:eastAsia="Times New Roman" w:hAnsi="Times New Roman"/>
          <w:sz w:val="24"/>
          <w:szCs w:val="28"/>
        </w:rPr>
      </w:pPr>
    </w:p>
    <w:p w14:paraId="5BEC3746" w14:textId="27448C2E" w:rsidR="00252D5E" w:rsidRDefault="002163D4" w:rsidP="0003648C">
      <w:pPr>
        <w:tabs>
          <w:tab w:val="num" w:pos="960"/>
        </w:tabs>
        <w:spacing w:after="0" w:line="240" w:lineRule="auto"/>
        <w:rPr>
          <w:rFonts w:ascii="Times New Roman" w:eastAsia="Times New Roman" w:hAnsi="Times New Roman"/>
          <w:sz w:val="24"/>
          <w:szCs w:val="28"/>
        </w:rPr>
      </w:pPr>
      <w:r w:rsidRPr="009E503C">
        <w:rPr>
          <w:rFonts w:ascii="Times New Roman" w:eastAsia="Times New Roman" w:hAnsi="Times New Roman"/>
          <w:sz w:val="24"/>
          <w:szCs w:val="28"/>
        </w:rPr>
        <w:t>Ņemot vērā to, ka dažādiem subjektiem var būt atšķirīgs normatīvais regulējums attiecībā uz pārskatu iesniegšanu un norēķinu kārtību, slēdzot līgumu, šīs sadaļas var tikt precizētas.</w:t>
      </w:r>
    </w:p>
    <w:p w14:paraId="7FDCF5D8" w14:textId="77777777" w:rsidR="003605A9" w:rsidRPr="003605A9" w:rsidRDefault="003605A9" w:rsidP="0003648C">
      <w:pPr>
        <w:tabs>
          <w:tab w:val="num" w:pos="960"/>
        </w:tabs>
        <w:spacing w:after="0" w:line="240" w:lineRule="auto"/>
        <w:jc w:val="both"/>
        <w:rPr>
          <w:rFonts w:ascii="Times New Roman" w:eastAsia="Times New Roman" w:hAnsi="Times New Roman"/>
          <w:bCs/>
          <w:sz w:val="24"/>
          <w:szCs w:val="24"/>
        </w:rPr>
      </w:pPr>
    </w:p>
    <w:p w14:paraId="63E2696F" w14:textId="00CBE946" w:rsidR="00847586" w:rsidRDefault="00252D5E" w:rsidP="0003648C">
      <w:pPr>
        <w:spacing w:after="0" w:line="240" w:lineRule="auto"/>
        <w:jc w:val="both"/>
        <w:rPr>
          <w:rFonts w:ascii="Times New Roman" w:hAnsi="Times New Roman"/>
          <w:sz w:val="24"/>
          <w:szCs w:val="24"/>
        </w:rPr>
      </w:pPr>
      <w:r w:rsidRPr="00252D5E">
        <w:rPr>
          <w:rFonts w:ascii="Times New Roman" w:hAnsi="Times New Roman"/>
          <w:sz w:val="24"/>
          <w:szCs w:val="24"/>
        </w:rPr>
        <w:lastRenderedPageBreak/>
        <w:t>Gadījumā, ja projekta iesniedzējs pēc lēmuma saņemšanas par granta piešķiršanu nenoslēdz granta līgumu 30 (trīsdesmit) darbdienu laikā, tad ministrija pieejamā finansējuma ietvaros piedāvā slēgt granta līgumu projekta iesniedzējam, kurš izvērtēšanā saņēmis nākamo augstāko punktu skaitu un ir noraidīts finansējuma trūkuma dēļ. Ja projekta iesniedzējs, kurš izvērtēšanā saņēmis nākamo augstāko punktu skaitu, atsakās slēgt līgumu, finansējums</w:t>
      </w:r>
      <w:r w:rsidR="00A9655B">
        <w:rPr>
          <w:rFonts w:ascii="Times New Roman" w:hAnsi="Times New Roman"/>
          <w:sz w:val="24"/>
          <w:szCs w:val="24"/>
        </w:rPr>
        <w:t xml:space="preserve"> līdzfinansējuma</w:t>
      </w:r>
      <w:r w:rsidRPr="00252D5E">
        <w:rPr>
          <w:rFonts w:ascii="Times New Roman" w:hAnsi="Times New Roman"/>
          <w:sz w:val="24"/>
          <w:szCs w:val="24"/>
        </w:rPr>
        <w:t xml:space="preserve"> grantu konkursā netiek izmantots.</w:t>
      </w:r>
      <w:r w:rsidR="003605A9" w:rsidRPr="003605A9">
        <w:rPr>
          <w:rFonts w:ascii="Times New Roman" w:hAnsi="Times New Roman"/>
          <w:sz w:val="24"/>
          <w:szCs w:val="24"/>
        </w:rPr>
        <w:t xml:space="preserve"> </w:t>
      </w:r>
    </w:p>
    <w:p w14:paraId="2E4CF4C6" w14:textId="656A9480" w:rsidR="00284051" w:rsidRDefault="00284051" w:rsidP="003605A9">
      <w:pPr>
        <w:spacing w:after="0" w:line="240" w:lineRule="auto"/>
        <w:contextualSpacing/>
        <w:jc w:val="both"/>
        <w:rPr>
          <w:rFonts w:ascii="Times New Roman" w:hAnsi="Times New Roman"/>
          <w:sz w:val="24"/>
          <w:szCs w:val="24"/>
        </w:rPr>
      </w:pPr>
    </w:p>
    <w:p w14:paraId="44CFD555" w14:textId="7A742DF5" w:rsidR="00284051" w:rsidRPr="003605A9" w:rsidRDefault="00284051" w:rsidP="003605A9">
      <w:pPr>
        <w:spacing w:after="0" w:line="240" w:lineRule="auto"/>
        <w:contextualSpacing/>
        <w:jc w:val="both"/>
        <w:rPr>
          <w:rFonts w:ascii="Times New Roman" w:hAnsi="Times New Roman"/>
          <w:sz w:val="24"/>
          <w:szCs w:val="24"/>
        </w:rPr>
      </w:pPr>
      <w:r>
        <w:rPr>
          <w:rFonts w:ascii="Times New Roman" w:hAnsi="Times New Roman"/>
          <w:sz w:val="24"/>
          <w:szCs w:val="24"/>
        </w:rPr>
        <w:t>Saskaņā ar Starptautiskās palīdzības likuma 9. panta devīto daļu ministrijas lēmumu var pārsūdzēt tiesā Administratīvā procesa likumā noteiktajā kārtībā. Lēmuma pārsūdzēšana neaptur tā darbību.</w:t>
      </w:r>
    </w:p>
    <w:p w14:paraId="07D63118" w14:textId="6502EDDA" w:rsidR="003605A9" w:rsidRPr="003605A9" w:rsidRDefault="009E503C" w:rsidP="004D66D4">
      <w:pPr>
        <w:pStyle w:val="Heading2"/>
      </w:pPr>
      <w:r>
        <w:t>Projektu pārskati</w:t>
      </w:r>
    </w:p>
    <w:p w14:paraId="2C11E1CB" w14:textId="78447930" w:rsidR="009E503C" w:rsidRDefault="009E503C" w:rsidP="003605A9">
      <w:pPr>
        <w:spacing w:after="0" w:line="240" w:lineRule="auto"/>
        <w:jc w:val="both"/>
        <w:rPr>
          <w:rFonts w:ascii="Times New Roman" w:hAnsi="Times New Roman"/>
          <w:sz w:val="24"/>
          <w:szCs w:val="24"/>
        </w:rPr>
      </w:pPr>
      <w:r w:rsidRPr="009E503C">
        <w:rPr>
          <w:rFonts w:ascii="Times New Roman" w:hAnsi="Times New Roman"/>
          <w:sz w:val="24"/>
          <w:szCs w:val="24"/>
        </w:rPr>
        <w:t>Veicot projekta pārskatu pārbaudi, ministrijai ir tiesības veikt projekta īstenošanas pārbaudi projekta īstenošanas vietās. Pārbaudi uz vietas var veikt, par to iepriekš brīdinot granta saņēmēju ne vēlāk kā 2</w:t>
      </w:r>
      <w:r w:rsidR="0003648C">
        <w:rPr>
          <w:rFonts w:ascii="Times New Roman" w:hAnsi="Times New Roman"/>
          <w:sz w:val="24"/>
          <w:szCs w:val="24"/>
        </w:rPr>
        <w:t> </w:t>
      </w:r>
      <w:r w:rsidRPr="009E503C">
        <w:rPr>
          <w:rFonts w:ascii="Times New Roman" w:hAnsi="Times New Roman"/>
          <w:sz w:val="24"/>
          <w:szCs w:val="24"/>
        </w:rPr>
        <w:t>stundas pirms pārbaudes.</w:t>
      </w:r>
    </w:p>
    <w:p w14:paraId="77722CC8" w14:textId="77777777" w:rsidR="009E503C" w:rsidRDefault="009E503C" w:rsidP="003605A9">
      <w:pPr>
        <w:spacing w:after="0" w:line="240" w:lineRule="auto"/>
        <w:jc w:val="both"/>
        <w:rPr>
          <w:rFonts w:ascii="Times New Roman" w:hAnsi="Times New Roman"/>
          <w:sz w:val="24"/>
          <w:szCs w:val="24"/>
        </w:rPr>
      </w:pPr>
    </w:p>
    <w:p w14:paraId="32DB0DC3" w14:textId="1D48ED07" w:rsidR="003605A9" w:rsidRPr="003605A9" w:rsidRDefault="003605A9" w:rsidP="003605A9">
      <w:pPr>
        <w:spacing w:after="0" w:line="240" w:lineRule="auto"/>
        <w:jc w:val="both"/>
        <w:rPr>
          <w:rFonts w:ascii="Times New Roman" w:hAnsi="Times New Roman"/>
          <w:sz w:val="24"/>
          <w:szCs w:val="24"/>
        </w:rPr>
      </w:pPr>
      <w:r w:rsidRPr="003605A9">
        <w:rPr>
          <w:rFonts w:ascii="Times New Roman" w:hAnsi="Times New Roman"/>
          <w:sz w:val="24"/>
          <w:szCs w:val="24"/>
        </w:rPr>
        <w:t xml:space="preserve">Granta saņēmējam </w:t>
      </w:r>
      <w:r w:rsidR="001241A5">
        <w:rPr>
          <w:rFonts w:ascii="Times New Roman" w:hAnsi="Times New Roman"/>
          <w:sz w:val="24"/>
          <w:szCs w:val="24"/>
        </w:rPr>
        <w:t xml:space="preserve">atbilstoši līguma nosacījumiem (6. pielikums) </w:t>
      </w:r>
      <w:r w:rsidRPr="003605A9">
        <w:rPr>
          <w:rFonts w:ascii="Times New Roman" w:hAnsi="Times New Roman"/>
          <w:sz w:val="24"/>
          <w:szCs w:val="24"/>
        </w:rPr>
        <w:t xml:space="preserve">ir jāsniedz informācija par projekta īstenošanas gaitu, veiktajām aktivitātēm, vēl plānotajām aktivitātēm, kā arī </w:t>
      </w:r>
      <w:r w:rsidR="00FF0BEB">
        <w:rPr>
          <w:rFonts w:ascii="Times New Roman" w:hAnsi="Times New Roman"/>
          <w:sz w:val="24"/>
          <w:szCs w:val="24"/>
        </w:rPr>
        <w:t>jā</w:t>
      </w:r>
      <w:r w:rsidRPr="003605A9">
        <w:rPr>
          <w:rFonts w:ascii="Times New Roman" w:hAnsi="Times New Roman"/>
          <w:sz w:val="24"/>
          <w:szCs w:val="24"/>
        </w:rPr>
        <w:t>ziņo par finansējuma apgūšanas gaitu</w:t>
      </w:r>
      <w:r w:rsidR="00847586">
        <w:rPr>
          <w:rFonts w:ascii="Times New Roman" w:hAnsi="Times New Roman"/>
          <w:sz w:val="24"/>
          <w:szCs w:val="24"/>
        </w:rPr>
        <w:t xml:space="preserve">, nosūtot informāciju uz e-pasta adresi </w:t>
      </w:r>
      <w:hyperlink r:id="rId16" w:history="1">
        <w:r w:rsidR="002E4158" w:rsidRPr="007074CD">
          <w:rPr>
            <w:rFonts w:ascii="Times New Roman" w:hAnsi="Times New Roman"/>
            <w:color w:val="0000FF"/>
            <w:sz w:val="24"/>
            <w:szCs w:val="24"/>
            <w:u w:val="single"/>
          </w:rPr>
          <w:t>AttistibasSadarbiba@mfa.gov.lv</w:t>
        </w:r>
      </w:hyperlink>
      <w:r w:rsidRPr="002E4158">
        <w:rPr>
          <w:rFonts w:ascii="Times New Roman" w:hAnsi="Times New Roman"/>
          <w:sz w:val="24"/>
          <w:szCs w:val="24"/>
        </w:rPr>
        <w:t>.</w:t>
      </w:r>
    </w:p>
    <w:p w14:paraId="24BBA6D1" w14:textId="6271AC2E" w:rsidR="00252D5E" w:rsidRDefault="00252D5E" w:rsidP="003605A9">
      <w:pPr>
        <w:spacing w:after="0" w:line="240" w:lineRule="auto"/>
        <w:jc w:val="both"/>
        <w:rPr>
          <w:rFonts w:ascii="Times New Roman" w:hAnsi="Times New Roman"/>
          <w:sz w:val="24"/>
          <w:szCs w:val="24"/>
        </w:rPr>
      </w:pPr>
    </w:p>
    <w:p w14:paraId="3DE73D9F" w14:textId="092155EF" w:rsidR="00252D5E" w:rsidRPr="00D927F2" w:rsidRDefault="00252D5E" w:rsidP="003605A9">
      <w:pPr>
        <w:spacing w:after="0" w:line="240" w:lineRule="auto"/>
        <w:jc w:val="both"/>
        <w:rPr>
          <w:rFonts w:ascii="Times New Roman" w:hAnsi="Times New Roman"/>
          <w:sz w:val="24"/>
          <w:szCs w:val="24"/>
        </w:rPr>
      </w:pPr>
      <w:r>
        <w:rPr>
          <w:rFonts w:ascii="Times New Roman" w:hAnsi="Times New Roman"/>
          <w:sz w:val="24"/>
          <w:szCs w:val="24"/>
        </w:rPr>
        <w:t>Granta saņēmējam atbilstoši līguma nosacījumiem ir pienākums ziņot ministrijai par plānotajām izmaiņām (gan saturiskajām, gan finanšu) projekta īstenošanas aktivitātēs, kuras finansētas no ministrijas piešķirtā līdzfinansējuma, atbilstoši noslēgtajam līgumam.</w:t>
      </w:r>
    </w:p>
    <w:p w14:paraId="59F4E550" w14:textId="77777777" w:rsidR="00847586" w:rsidRDefault="00847586" w:rsidP="003605A9">
      <w:pPr>
        <w:spacing w:after="0" w:line="240" w:lineRule="auto"/>
        <w:jc w:val="both"/>
        <w:rPr>
          <w:rFonts w:ascii="Times New Roman" w:hAnsi="Times New Roman"/>
          <w:sz w:val="24"/>
          <w:szCs w:val="24"/>
        </w:rPr>
      </w:pPr>
    </w:p>
    <w:p w14:paraId="299D10D1" w14:textId="65C00415" w:rsidR="003605A9" w:rsidRDefault="003605A9" w:rsidP="003605A9">
      <w:pPr>
        <w:spacing w:after="0" w:line="240" w:lineRule="auto"/>
        <w:jc w:val="both"/>
        <w:rPr>
          <w:rFonts w:ascii="Times New Roman" w:hAnsi="Times New Roman"/>
          <w:sz w:val="24"/>
          <w:szCs w:val="24"/>
        </w:rPr>
      </w:pPr>
      <w:r w:rsidRPr="00C23F48">
        <w:rPr>
          <w:rFonts w:ascii="Times New Roman" w:hAnsi="Times New Roman"/>
          <w:sz w:val="24"/>
          <w:szCs w:val="24"/>
        </w:rPr>
        <w:t xml:space="preserve">Granta </w:t>
      </w:r>
      <w:r w:rsidRPr="00A4401A">
        <w:rPr>
          <w:rFonts w:ascii="Times New Roman" w:hAnsi="Times New Roman"/>
          <w:sz w:val="24"/>
          <w:szCs w:val="24"/>
        </w:rPr>
        <w:t>saņēmējam ne vēlāk kā līdz 20</w:t>
      </w:r>
      <w:r w:rsidR="001241A5" w:rsidRPr="00A4401A">
        <w:rPr>
          <w:rFonts w:ascii="Times New Roman" w:hAnsi="Times New Roman"/>
          <w:sz w:val="24"/>
          <w:szCs w:val="24"/>
        </w:rPr>
        <w:t>2</w:t>
      </w:r>
      <w:r w:rsidR="00650FC9">
        <w:rPr>
          <w:rFonts w:ascii="Times New Roman" w:hAnsi="Times New Roman"/>
          <w:sz w:val="24"/>
          <w:szCs w:val="24"/>
        </w:rPr>
        <w:t>3</w:t>
      </w:r>
      <w:r w:rsidRPr="00A4401A">
        <w:rPr>
          <w:rFonts w:ascii="Times New Roman" w:hAnsi="Times New Roman"/>
          <w:sz w:val="24"/>
          <w:szCs w:val="24"/>
        </w:rPr>
        <w:t>.</w:t>
      </w:r>
      <w:r w:rsidR="002E4158" w:rsidRPr="00A4401A">
        <w:rPr>
          <w:rFonts w:ascii="Times New Roman" w:hAnsi="Times New Roman"/>
          <w:sz w:val="24"/>
          <w:szCs w:val="24"/>
        </w:rPr>
        <w:t> </w:t>
      </w:r>
      <w:r w:rsidRPr="00A4401A">
        <w:rPr>
          <w:rFonts w:ascii="Times New Roman" w:hAnsi="Times New Roman"/>
          <w:sz w:val="24"/>
          <w:szCs w:val="24"/>
        </w:rPr>
        <w:t xml:space="preserve">gada </w:t>
      </w:r>
      <w:r w:rsidR="00650FC9">
        <w:rPr>
          <w:rFonts w:ascii="Times New Roman" w:hAnsi="Times New Roman"/>
          <w:sz w:val="24"/>
          <w:szCs w:val="24"/>
        </w:rPr>
        <w:t>22</w:t>
      </w:r>
      <w:r w:rsidR="00A4401A" w:rsidRPr="00A4401A">
        <w:rPr>
          <w:rFonts w:ascii="Times New Roman" w:hAnsi="Times New Roman"/>
          <w:sz w:val="24"/>
          <w:szCs w:val="24"/>
        </w:rPr>
        <w:t>.</w:t>
      </w:r>
      <w:r w:rsidR="0003648C">
        <w:rPr>
          <w:rFonts w:ascii="Times New Roman" w:hAnsi="Times New Roman"/>
          <w:sz w:val="24"/>
          <w:szCs w:val="24"/>
        </w:rPr>
        <w:t> </w:t>
      </w:r>
      <w:r w:rsidR="00A4401A" w:rsidRPr="00A4401A">
        <w:rPr>
          <w:rFonts w:ascii="Times New Roman" w:hAnsi="Times New Roman"/>
          <w:sz w:val="24"/>
          <w:szCs w:val="24"/>
        </w:rPr>
        <w:t>decembrim</w:t>
      </w:r>
      <w:r w:rsidR="00CC0E2E" w:rsidRPr="00C23F48">
        <w:rPr>
          <w:rFonts w:ascii="Times New Roman" w:hAnsi="Times New Roman"/>
          <w:sz w:val="24"/>
          <w:szCs w:val="24"/>
        </w:rPr>
        <w:t xml:space="preserve"> </w:t>
      </w:r>
      <w:r w:rsidRPr="00C23F48">
        <w:rPr>
          <w:rFonts w:ascii="Times New Roman" w:hAnsi="Times New Roman"/>
          <w:sz w:val="24"/>
          <w:szCs w:val="24"/>
        </w:rPr>
        <w:t xml:space="preserve">jāiesniedz ministrijai </w:t>
      </w:r>
      <w:r w:rsidR="001241A5" w:rsidRPr="00C23F48">
        <w:rPr>
          <w:rFonts w:ascii="Times New Roman" w:hAnsi="Times New Roman"/>
          <w:sz w:val="24"/>
          <w:szCs w:val="24"/>
        </w:rPr>
        <w:t>pārskats</w:t>
      </w:r>
      <w:r w:rsidRPr="00C23F48">
        <w:rPr>
          <w:rFonts w:ascii="Times New Roman" w:hAnsi="Times New Roman"/>
          <w:sz w:val="24"/>
          <w:szCs w:val="24"/>
        </w:rPr>
        <w:t xml:space="preserve"> par projekta īstenošanu</w:t>
      </w:r>
      <w:r w:rsidR="0069093B">
        <w:rPr>
          <w:rFonts w:ascii="Times New Roman" w:hAnsi="Times New Roman"/>
          <w:sz w:val="24"/>
          <w:szCs w:val="24"/>
        </w:rPr>
        <w:t>, ko sagatavo saskaņā ar 6</w:t>
      </w:r>
      <w:r w:rsidR="0069093B" w:rsidRPr="0069093B">
        <w:rPr>
          <w:rFonts w:ascii="Times New Roman" w:hAnsi="Times New Roman"/>
          <w:sz w:val="24"/>
          <w:szCs w:val="24"/>
        </w:rPr>
        <w:t>.</w:t>
      </w:r>
      <w:r w:rsidR="0003648C">
        <w:rPr>
          <w:rFonts w:ascii="Times New Roman" w:hAnsi="Times New Roman"/>
          <w:sz w:val="24"/>
          <w:szCs w:val="24"/>
        </w:rPr>
        <w:t> </w:t>
      </w:r>
      <w:r w:rsidR="0069093B" w:rsidRPr="0069093B">
        <w:rPr>
          <w:rFonts w:ascii="Times New Roman" w:hAnsi="Times New Roman"/>
          <w:sz w:val="24"/>
          <w:szCs w:val="24"/>
        </w:rPr>
        <w:t>pie</w:t>
      </w:r>
      <w:r w:rsidR="0069093B">
        <w:rPr>
          <w:rFonts w:ascii="Times New Roman" w:hAnsi="Times New Roman"/>
          <w:sz w:val="24"/>
          <w:szCs w:val="24"/>
        </w:rPr>
        <w:t>likuma “Granta līguma paraugs” 3</w:t>
      </w:r>
      <w:r w:rsidR="0069093B" w:rsidRPr="0069093B">
        <w:rPr>
          <w:rFonts w:ascii="Times New Roman" w:hAnsi="Times New Roman"/>
          <w:sz w:val="24"/>
          <w:szCs w:val="24"/>
        </w:rPr>
        <w:t>.</w:t>
      </w:r>
      <w:r w:rsidR="0003648C">
        <w:rPr>
          <w:rFonts w:ascii="Times New Roman" w:hAnsi="Times New Roman"/>
          <w:sz w:val="24"/>
          <w:szCs w:val="24"/>
        </w:rPr>
        <w:t> </w:t>
      </w:r>
      <w:r w:rsidR="0069093B" w:rsidRPr="0069093B">
        <w:rPr>
          <w:rFonts w:ascii="Times New Roman" w:hAnsi="Times New Roman"/>
          <w:sz w:val="24"/>
          <w:szCs w:val="24"/>
        </w:rPr>
        <w:t>pielikumu</w:t>
      </w:r>
      <w:r w:rsidRPr="00C23F48">
        <w:rPr>
          <w:rFonts w:ascii="Times New Roman" w:hAnsi="Times New Roman"/>
          <w:sz w:val="24"/>
          <w:szCs w:val="24"/>
        </w:rPr>
        <w:t>.</w:t>
      </w:r>
    </w:p>
    <w:p w14:paraId="6C2C1EDD" w14:textId="7750E254" w:rsidR="0069093B" w:rsidRDefault="0069093B" w:rsidP="003605A9">
      <w:pPr>
        <w:spacing w:after="0" w:line="240" w:lineRule="auto"/>
        <w:jc w:val="both"/>
        <w:rPr>
          <w:rFonts w:ascii="Times New Roman" w:hAnsi="Times New Roman"/>
          <w:sz w:val="24"/>
          <w:szCs w:val="24"/>
        </w:rPr>
      </w:pPr>
    </w:p>
    <w:p w14:paraId="7507A8C6" w14:textId="77DAB693" w:rsidR="0069093B" w:rsidRPr="003605A9" w:rsidRDefault="0069093B" w:rsidP="003605A9">
      <w:pPr>
        <w:spacing w:after="0" w:line="240" w:lineRule="auto"/>
        <w:jc w:val="both"/>
        <w:rPr>
          <w:rFonts w:ascii="Times New Roman" w:hAnsi="Times New Roman"/>
          <w:sz w:val="24"/>
          <w:szCs w:val="24"/>
        </w:rPr>
      </w:pPr>
      <w:r w:rsidRPr="0069093B">
        <w:rPr>
          <w:rFonts w:ascii="Times New Roman" w:hAnsi="Times New Roman"/>
          <w:sz w:val="24"/>
          <w:szCs w:val="24"/>
        </w:rPr>
        <w:t>Gadījumā, ja projekta īstenošanas termiņš i</w:t>
      </w:r>
      <w:r w:rsidR="00221E36">
        <w:rPr>
          <w:rFonts w:ascii="Times New Roman" w:hAnsi="Times New Roman"/>
          <w:sz w:val="24"/>
          <w:szCs w:val="24"/>
        </w:rPr>
        <w:t xml:space="preserve">r pagarināts, granta saņēmējam </w:t>
      </w:r>
      <w:r w:rsidRPr="0069093B">
        <w:rPr>
          <w:rFonts w:ascii="Times New Roman" w:hAnsi="Times New Roman"/>
          <w:sz w:val="24"/>
          <w:szCs w:val="24"/>
        </w:rPr>
        <w:t>gala atskaite jāiesniedz viena mēneša laikā pēc visu projektā paredzēto aktivitāšu īstenošanas, bet ne vēlāk kā līdz 202</w:t>
      </w:r>
      <w:r w:rsidR="00650FC9">
        <w:rPr>
          <w:rFonts w:ascii="Times New Roman" w:hAnsi="Times New Roman"/>
          <w:sz w:val="24"/>
          <w:szCs w:val="24"/>
        </w:rPr>
        <w:t>3</w:t>
      </w:r>
      <w:r w:rsidRPr="0069093B">
        <w:rPr>
          <w:rFonts w:ascii="Times New Roman" w:hAnsi="Times New Roman"/>
          <w:sz w:val="24"/>
          <w:szCs w:val="24"/>
        </w:rPr>
        <w:t>.</w:t>
      </w:r>
      <w:r w:rsidR="0003648C">
        <w:rPr>
          <w:rFonts w:ascii="Times New Roman" w:hAnsi="Times New Roman"/>
          <w:sz w:val="24"/>
          <w:szCs w:val="24"/>
        </w:rPr>
        <w:t> </w:t>
      </w:r>
      <w:r w:rsidRPr="0069093B">
        <w:rPr>
          <w:rFonts w:ascii="Times New Roman" w:hAnsi="Times New Roman"/>
          <w:sz w:val="24"/>
          <w:szCs w:val="24"/>
        </w:rPr>
        <w:t xml:space="preserve">gada </w:t>
      </w:r>
      <w:r w:rsidR="00A4401A">
        <w:rPr>
          <w:rFonts w:ascii="Times New Roman" w:hAnsi="Times New Roman"/>
          <w:sz w:val="24"/>
          <w:szCs w:val="24"/>
        </w:rPr>
        <w:t>2</w:t>
      </w:r>
      <w:r w:rsidR="00650FC9">
        <w:rPr>
          <w:rFonts w:ascii="Times New Roman" w:hAnsi="Times New Roman"/>
          <w:sz w:val="24"/>
          <w:szCs w:val="24"/>
        </w:rPr>
        <w:t>9</w:t>
      </w:r>
      <w:r w:rsidR="00A4401A">
        <w:rPr>
          <w:rFonts w:ascii="Times New Roman" w:hAnsi="Times New Roman"/>
          <w:sz w:val="24"/>
          <w:szCs w:val="24"/>
        </w:rPr>
        <w:t>.</w:t>
      </w:r>
      <w:r w:rsidR="0003648C">
        <w:rPr>
          <w:rFonts w:ascii="Times New Roman" w:hAnsi="Times New Roman"/>
          <w:sz w:val="24"/>
          <w:szCs w:val="24"/>
        </w:rPr>
        <w:t> </w:t>
      </w:r>
      <w:r w:rsidR="00A4401A">
        <w:rPr>
          <w:rFonts w:ascii="Times New Roman" w:hAnsi="Times New Roman"/>
          <w:sz w:val="24"/>
          <w:szCs w:val="24"/>
        </w:rPr>
        <w:t>decembrim.</w:t>
      </w:r>
    </w:p>
    <w:p w14:paraId="099ADCD3" w14:textId="77777777" w:rsidR="003605A9" w:rsidRPr="003605A9" w:rsidRDefault="003605A9" w:rsidP="003605A9">
      <w:pPr>
        <w:spacing w:after="0" w:line="240" w:lineRule="auto"/>
        <w:ind w:left="960"/>
        <w:jc w:val="both"/>
        <w:rPr>
          <w:rFonts w:ascii="Times New Roman" w:hAnsi="Times New Roman"/>
          <w:sz w:val="24"/>
          <w:szCs w:val="24"/>
        </w:rPr>
      </w:pPr>
    </w:p>
    <w:p w14:paraId="4C720C6D" w14:textId="77777777" w:rsidR="0069093B" w:rsidRDefault="0069093B" w:rsidP="003605A9">
      <w:pPr>
        <w:spacing w:after="0" w:line="240" w:lineRule="auto"/>
        <w:jc w:val="both"/>
        <w:rPr>
          <w:rFonts w:ascii="Times New Roman" w:hAnsi="Times New Roman"/>
          <w:sz w:val="24"/>
          <w:szCs w:val="24"/>
        </w:rPr>
      </w:pPr>
      <w:r w:rsidRPr="0069093B">
        <w:rPr>
          <w:rFonts w:ascii="Times New Roman" w:hAnsi="Times New Roman"/>
          <w:sz w:val="24"/>
          <w:szCs w:val="24"/>
        </w:rPr>
        <w:t>Projekta pārskatus un to pielikumus sagatavo datorrakstā latviešu valodā. Pārskatu pielikumus var iesniegt svešvalodā.</w:t>
      </w:r>
    </w:p>
    <w:p w14:paraId="72CBF763" w14:textId="1C590C0B" w:rsidR="0069093B" w:rsidRDefault="003605A9" w:rsidP="003605A9">
      <w:pPr>
        <w:spacing w:after="0" w:line="240" w:lineRule="auto"/>
        <w:jc w:val="both"/>
        <w:rPr>
          <w:rFonts w:ascii="Times New Roman" w:hAnsi="Times New Roman"/>
          <w:sz w:val="24"/>
          <w:szCs w:val="24"/>
        </w:rPr>
      </w:pPr>
      <w:r w:rsidRPr="003605A9">
        <w:rPr>
          <w:rFonts w:ascii="Times New Roman" w:hAnsi="Times New Roman"/>
          <w:sz w:val="24"/>
          <w:szCs w:val="24"/>
        </w:rPr>
        <w:t xml:space="preserve"> </w:t>
      </w:r>
    </w:p>
    <w:p w14:paraId="495625C4" w14:textId="6B633298" w:rsidR="0069093B" w:rsidRDefault="0069093B" w:rsidP="00D927F2">
      <w:pPr>
        <w:spacing w:after="0" w:line="240" w:lineRule="auto"/>
        <w:jc w:val="both"/>
        <w:rPr>
          <w:rFonts w:ascii="Times New Roman" w:hAnsi="Times New Roman"/>
          <w:sz w:val="24"/>
          <w:szCs w:val="24"/>
        </w:rPr>
      </w:pPr>
      <w:r w:rsidRPr="0069093B">
        <w:rPr>
          <w:rFonts w:ascii="Times New Roman" w:hAnsi="Times New Roman"/>
          <w:sz w:val="24"/>
          <w:szCs w:val="24"/>
        </w:rPr>
        <w:t xml:space="preserve">Projekta </w:t>
      </w:r>
      <w:r>
        <w:rPr>
          <w:rFonts w:ascii="Times New Roman" w:hAnsi="Times New Roman"/>
          <w:sz w:val="24"/>
          <w:szCs w:val="24"/>
        </w:rPr>
        <w:t>pārskatam</w:t>
      </w:r>
      <w:r w:rsidRPr="0069093B">
        <w:rPr>
          <w:rFonts w:ascii="Times New Roman" w:hAnsi="Times New Roman"/>
          <w:sz w:val="24"/>
          <w:szCs w:val="24"/>
        </w:rPr>
        <w:t xml:space="preserve"> pievieno projekta aktivitāšu norisi un sasniegtos rezultātus pamatojošo dokumentu kopijas (piemēram, darba vizīšu programmas, dienas kārtības, izstrādātās prezentācijas un informatīvos materiālus, dalībnieku sarakstus un parakstu lapas, publicitātes materiālus, dalībnieku aizpildītās projekta izvērtējuma anketas utt.). </w:t>
      </w:r>
    </w:p>
    <w:p w14:paraId="47923766" w14:textId="77777777" w:rsidR="0069093B" w:rsidRDefault="0069093B" w:rsidP="00D927F2">
      <w:pPr>
        <w:spacing w:after="0" w:line="240" w:lineRule="auto"/>
        <w:jc w:val="both"/>
        <w:rPr>
          <w:rFonts w:ascii="Times New Roman" w:hAnsi="Times New Roman"/>
          <w:sz w:val="24"/>
          <w:szCs w:val="24"/>
        </w:rPr>
      </w:pPr>
    </w:p>
    <w:p w14:paraId="59D80B5C" w14:textId="28681B6A" w:rsidR="0069093B" w:rsidRDefault="0069093B" w:rsidP="00D927F2">
      <w:pPr>
        <w:spacing w:after="0" w:line="240" w:lineRule="auto"/>
        <w:jc w:val="both"/>
        <w:rPr>
          <w:rFonts w:ascii="Times New Roman" w:hAnsi="Times New Roman"/>
          <w:sz w:val="24"/>
          <w:szCs w:val="24"/>
        </w:rPr>
      </w:pPr>
      <w:r>
        <w:rPr>
          <w:rFonts w:ascii="Times New Roman" w:hAnsi="Times New Roman"/>
          <w:sz w:val="24"/>
          <w:szCs w:val="24"/>
        </w:rPr>
        <w:t>Summas</w:t>
      </w:r>
      <w:r w:rsidRPr="0069093B">
        <w:rPr>
          <w:rFonts w:ascii="Times New Roman" w:hAnsi="Times New Roman"/>
          <w:sz w:val="24"/>
          <w:szCs w:val="24"/>
        </w:rPr>
        <w:t xml:space="preserve"> pārskatā un tā pielikumos norāda </w:t>
      </w:r>
      <w:proofErr w:type="spellStart"/>
      <w:r w:rsidRPr="00D927F2">
        <w:rPr>
          <w:rFonts w:ascii="Times New Roman" w:hAnsi="Times New Roman"/>
          <w:i/>
          <w:sz w:val="24"/>
          <w:szCs w:val="24"/>
        </w:rPr>
        <w:t>euro</w:t>
      </w:r>
      <w:proofErr w:type="spellEnd"/>
      <w:r w:rsidRPr="0069093B">
        <w:rPr>
          <w:rFonts w:ascii="Times New Roman" w:hAnsi="Times New Roman"/>
          <w:sz w:val="24"/>
          <w:szCs w:val="24"/>
        </w:rPr>
        <w:t xml:space="preserve">. Izmaksas, kas projektā radušās citā valūtā, konvertējamas </w:t>
      </w:r>
      <w:proofErr w:type="spellStart"/>
      <w:r w:rsidRPr="00D927F2">
        <w:rPr>
          <w:rFonts w:ascii="Times New Roman" w:hAnsi="Times New Roman"/>
          <w:i/>
          <w:sz w:val="24"/>
          <w:szCs w:val="24"/>
        </w:rPr>
        <w:t>euro</w:t>
      </w:r>
      <w:proofErr w:type="spellEnd"/>
      <w:r w:rsidRPr="0069093B">
        <w:rPr>
          <w:rFonts w:ascii="Times New Roman" w:hAnsi="Times New Roman"/>
          <w:sz w:val="24"/>
          <w:szCs w:val="24"/>
        </w:rPr>
        <w:t xml:space="preserve"> pēc Eiropas Centrālās bankas publicētajiem </w:t>
      </w:r>
      <w:proofErr w:type="spellStart"/>
      <w:r w:rsidRPr="000B1EFA">
        <w:rPr>
          <w:rFonts w:ascii="Times New Roman" w:hAnsi="Times New Roman"/>
          <w:i/>
          <w:sz w:val="24"/>
          <w:szCs w:val="24"/>
        </w:rPr>
        <w:t>e</w:t>
      </w:r>
      <w:r w:rsidR="00B7780A" w:rsidRPr="000B1EFA">
        <w:rPr>
          <w:rFonts w:ascii="Times New Roman" w:hAnsi="Times New Roman"/>
          <w:i/>
          <w:sz w:val="24"/>
          <w:szCs w:val="24"/>
        </w:rPr>
        <w:t>u</w:t>
      </w:r>
      <w:r w:rsidRPr="000B1EFA">
        <w:rPr>
          <w:rFonts w:ascii="Times New Roman" w:hAnsi="Times New Roman"/>
          <w:i/>
          <w:sz w:val="24"/>
          <w:szCs w:val="24"/>
        </w:rPr>
        <w:t>ro</w:t>
      </w:r>
      <w:proofErr w:type="spellEnd"/>
      <w:r w:rsidRPr="0069093B">
        <w:rPr>
          <w:rFonts w:ascii="Times New Roman" w:hAnsi="Times New Roman"/>
          <w:sz w:val="24"/>
          <w:szCs w:val="24"/>
        </w:rPr>
        <w:t xml:space="preserve"> atsauces kursiem noteiktā attiecīgās ārvalsts valūtas kursa, kas ir spēkā saimnieciskā darījuma dienā.</w:t>
      </w:r>
    </w:p>
    <w:p w14:paraId="100718EC" w14:textId="77777777" w:rsidR="003605A9" w:rsidRPr="003605A9" w:rsidRDefault="003605A9" w:rsidP="00D927F2">
      <w:pPr>
        <w:spacing w:after="0" w:line="240" w:lineRule="auto"/>
        <w:jc w:val="both"/>
        <w:rPr>
          <w:rFonts w:ascii="Times New Roman" w:hAnsi="Times New Roman"/>
          <w:sz w:val="24"/>
          <w:szCs w:val="24"/>
        </w:rPr>
      </w:pPr>
    </w:p>
    <w:p w14:paraId="09250A9E" w14:textId="5BD5F012" w:rsidR="001977D3" w:rsidRDefault="003605A9" w:rsidP="003605A9">
      <w:pPr>
        <w:spacing w:after="0" w:line="240" w:lineRule="auto"/>
        <w:jc w:val="both"/>
        <w:rPr>
          <w:rFonts w:ascii="Times New Roman" w:hAnsi="Times New Roman"/>
          <w:sz w:val="24"/>
          <w:szCs w:val="24"/>
        </w:rPr>
      </w:pPr>
      <w:r w:rsidRPr="003605A9">
        <w:rPr>
          <w:rFonts w:ascii="Times New Roman" w:hAnsi="Times New Roman"/>
          <w:sz w:val="24"/>
          <w:szCs w:val="24"/>
        </w:rPr>
        <w:t xml:space="preserve">Projekta </w:t>
      </w:r>
      <w:r w:rsidR="00C44EBD">
        <w:rPr>
          <w:rFonts w:ascii="Times New Roman" w:hAnsi="Times New Roman"/>
          <w:sz w:val="24"/>
          <w:szCs w:val="24"/>
        </w:rPr>
        <w:t>pārskatam</w:t>
      </w:r>
      <w:r w:rsidRPr="003605A9">
        <w:rPr>
          <w:rFonts w:ascii="Times New Roman" w:hAnsi="Times New Roman"/>
          <w:sz w:val="24"/>
          <w:szCs w:val="24"/>
        </w:rPr>
        <w:t xml:space="preserve"> jāpievieno visu projekta </w:t>
      </w:r>
      <w:r w:rsidR="009A2877">
        <w:rPr>
          <w:rFonts w:ascii="Times New Roman" w:hAnsi="Times New Roman"/>
          <w:sz w:val="24"/>
          <w:szCs w:val="24"/>
        </w:rPr>
        <w:t xml:space="preserve">ministrijas sniegtā līdzfinansējuma </w:t>
      </w:r>
      <w:r w:rsidR="001977D3" w:rsidRPr="001977D3">
        <w:rPr>
          <w:rFonts w:ascii="Times New Roman" w:hAnsi="Times New Roman"/>
          <w:sz w:val="24"/>
          <w:szCs w:val="24"/>
        </w:rPr>
        <w:t xml:space="preserve">izdevumus apliecinošo dokumentu (piemēram, līgumu ar projektā iesaistīto personālu, rēķinu, pavadzīmju, </w:t>
      </w:r>
      <w:r w:rsidR="00F02957">
        <w:rPr>
          <w:rFonts w:ascii="Times New Roman" w:hAnsi="Times New Roman"/>
          <w:sz w:val="24"/>
          <w:szCs w:val="24"/>
        </w:rPr>
        <w:t xml:space="preserve">bankas </w:t>
      </w:r>
      <w:r w:rsidR="001977D3" w:rsidRPr="001977D3">
        <w:rPr>
          <w:rFonts w:ascii="Times New Roman" w:hAnsi="Times New Roman"/>
          <w:sz w:val="24"/>
          <w:szCs w:val="24"/>
        </w:rPr>
        <w:t>konta izrakstu par visu projekta īstenošanas periodu, maksājuma uzdevumus no citām bankām, rīkojumu par komandējumiem, līgumu, iekāpšanas kar</w:t>
      </w:r>
      <w:r w:rsidR="001977D3">
        <w:rPr>
          <w:rFonts w:ascii="Times New Roman" w:hAnsi="Times New Roman"/>
          <w:sz w:val="24"/>
          <w:szCs w:val="24"/>
        </w:rPr>
        <w:t>šu utt.) elektroniskas kopijas.</w:t>
      </w:r>
    </w:p>
    <w:p w14:paraId="1AE69F5A" w14:textId="111BE642" w:rsidR="001977D3" w:rsidRDefault="001977D3" w:rsidP="003605A9">
      <w:pPr>
        <w:spacing w:after="0" w:line="240" w:lineRule="auto"/>
        <w:jc w:val="both"/>
        <w:rPr>
          <w:rFonts w:ascii="Times New Roman" w:hAnsi="Times New Roman"/>
          <w:sz w:val="24"/>
          <w:szCs w:val="24"/>
        </w:rPr>
      </w:pPr>
    </w:p>
    <w:p w14:paraId="765D36FC" w14:textId="71A95C8B" w:rsidR="001977D3" w:rsidRDefault="001977D3" w:rsidP="003605A9">
      <w:pPr>
        <w:spacing w:after="0" w:line="240" w:lineRule="auto"/>
        <w:jc w:val="both"/>
        <w:rPr>
          <w:rFonts w:ascii="Times New Roman" w:hAnsi="Times New Roman"/>
          <w:sz w:val="24"/>
          <w:szCs w:val="24"/>
        </w:rPr>
      </w:pPr>
      <w:r w:rsidRPr="001977D3">
        <w:rPr>
          <w:rFonts w:ascii="Times New Roman" w:hAnsi="Times New Roman"/>
          <w:sz w:val="24"/>
          <w:szCs w:val="24"/>
        </w:rPr>
        <w:lastRenderedPageBreak/>
        <w:t xml:space="preserve">Nepieciešamības gadījumā ministrija var lūgt </w:t>
      </w:r>
      <w:r w:rsidRPr="001977D3">
        <w:rPr>
          <w:rFonts w:ascii="Times New Roman" w:hAnsi="Times New Roman"/>
          <w:sz w:val="24"/>
        </w:rPr>
        <w:t>oriģinālus vai to apliecinātas kopijas. Dokumenta kopiju var apliecināt projekta iesniedzēja paraksta tiesīgā vai pilnvarotā persona.</w:t>
      </w:r>
      <w:r w:rsidRPr="001977D3" w:rsidDel="005711C4">
        <w:rPr>
          <w:rFonts w:ascii="Times New Roman" w:hAnsi="Times New Roman"/>
          <w:sz w:val="24"/>
          <w:szCs w:val="24"/>
        </w:rPr>
        <w:t xml:space="preserve"> </w:t>
      </w:r>
    </w:p>
    <w:p w14:paraId="5C2C4251" w14:textId="77777777" w:rsidR="003605A9" w:rsidRPr="003605A9" w:rsidRDefault="003605A9" w:rsidP="003605A9">
      <w:pPr>
        <w:spacing w:after="0" w:line="240" w:lineRule="auto"/>
        <w:jc w:val="both"/>
        <w:rPr>
          <w:rFonts w:ascii="Times New Roman" w:hAnsi="Times New Roman"/>
          <w:sz w:val="24"/>
          <w:szCs w:val="24"/>
        </w:rPr>
      </w:pPr>
    </w:p>
    <w:p w14:paraId="28F90940" w14:textId="78D6B4BF" w:rsidR="003605A9" w:rsidRPr="003605A9" w:rsidRDefault="001977D3" w:rsidP="003605A9">
      <w:pPr>
        <w:spacing w:after="0" w:line="240" w:lineRule="auto"/>
        <w:jc w:val="both"/>
        <w:rPr>
          <w:rFonts w:ascii="Times New Roman" w:hAnsi="Times New Roman"/>
          <w:sz w:val="24"/>
          <w:szCs w:val="24"/>
        </w:rPr>
      </w:pPr>
      <w:r w:rsidRPr="001977D3">
        <w:rPr>
          <w:rFonts w:ascii="Times New Roman" w:hAnsi="Times New Roman"/>
          <w:sz w:val="24"/>
          <w:szCs w:val="24"/>
        </w:rPr>
        <w:t>Granta saņēmēja paraksta tiesīgai vai pilnvarotai personai ar savu parakstu jāapliecina pārskatā sniegto datu pareizību, un pārskatam pievienoto izdevumus apliecinošo dokumentu kopiju atbilstību oriģināliem.</w:t>
      </w:r>
    </w:p>
    <w:p w14:paraId="74E49E55" w14:textId="77777777" w:rsidR="003605A9" w:rsidRPr="003605A9" w:rsidRDefault="003605A9" w:rsidP="003605A9">
      <w:pPr>
        <w:spacing w:after="0" w:line="240" w:lineRule="auto"/>
        <w:ind w:left="960"/>
        <w:jc w:val="both"/>
        <w:rPr>
          <w:rFonts w:ascii="Times New Roman" w:hAnsi="Times New Roman"/>
          <w:sz w:val="24"/>
          <w:szCs w:val="24"/>
        </w:rPr>
      </w:pPr>
    </w:p>
    <w:p w14:paraId="112F8D49" w14:textId="0B70F90F" w:rsidR="001977D3" w:rsidRDefault="002F3DE4" w:rsidP="003605A9">
      <w:pPr>
        <w:spacing w:after="0" w:line="240" w:lineRule="auto"/>
        <w:jc w:val="both"/>
        <w:rPr>
          <w:rFonts w:ascii="Times New Roman" w:hAnsi="Times New Roman"/>
          <w:sz w:val="24"/>
          <w:szCs w:val="24"/>
        </w:rPr>
      </w:pPr>
      <w:r w:rsidRPr="00D927F2">
        <w:rPr>
          <w:rFonts w:ascii="Times New Roman" w:hAnsi="Times New Roman"/>
          <w:b/>
          <w:sz w:val="24"/>
          <w:szCs w:val="24"/>
        </w:rPr>
        <w:t xml:space="preserve">Projekta pārskatu sagatavo </w:t>
      </w:r>
      <w:r>
        <w:rPr>
          <w:rFonts w:ascii="Times New Roman" w:hAnsi="Times New Roman"/>
          <w:b/>
          <w:sz w:val="24"/>
          <w:szCs w:val="24"/>
          <w:u w:val="single"/>
        </w:rPr>
        <w:t>e</w:t>
      </w:r>
      <w:r w:rsidR="003605A9" w:rsidRPr="003605A9">
        <w:rPr>
          <w:rFonts w:ascii="Times New Roman" w:hAnsi="Times New Roman"/>
          <w:b/>
          <w:sz w:val="24"/>
          <w:szCs w:val="24"/>
          <w:u w:val="single"/>
        </w:rPr>
        <w:t>lektroniska dokumenta formā</w:t>
      </w:r>
      <w:r w:rsidR="003605A9" w:rsidRPr="003605A9">
        <w:rPr>
          <w:rFonts w:ascii="Times New Roman" w:hAnsi="Times New Roman"/>
          <w:sz w:val="24"/>
          <w:szCs w:val="24"/>
        </w:rPr>
        <w:t xml:space="preserve"> </w:t>
      </w:r>
      <w:r w:rsidR="001977D3" w:rsidRPr="001977D3">
        <w:rPr>
          <w:rFonts w:ascii="Times New Roman" w:hAnsi="Times New Roman"/>
          <w:sz w:val="24"/>
          <w:szCs w:val="24"/>
        </w:rPr>
        <w:t xml:space="preserve">to noformē atbilstoši Elektronisko dokumentu nolikumā noteiktajam (tas ir parakstīts ar drošu elektronisko parakstu un apliecināts ar laika zīmogu), to nosūta ministrijas Ekonomisko attiecību un attīstības sadarbības politikas departamentam uz e-pasta adresi: </w:t>
      </w:r>
      <w:hyperlink r:id="rId17" w:history="1">
        <w:r w:rsidR="001977D3" w:rsidRPr="007074CD">
          <w:rPr>
            <w:rFonts w:ascii="Times New Roman" w:hAnsi="Times New Roman"/>
            <w:color w:val="0000FF"/>
            <w:sz w:val="24"/>
            <w:szCs w:val="24"/>
            <w:u w:val="single"/>
          </w:rPr>
          <w:t>pasts@mfa.gov.lv</w:t>
        </w:r>
      </w:hyperlink>
      <w:r w:rsidR="001977D3" w:rsidRPr="001977D3">
        <w:rPr>
          <w:rFonts w:ascii="Times New Roman" w:hAnsi="Times New Roman"/>
          <w:sz w:val="24"/>
          <w:szCs w:val="24"/>
        </w:rPr>
        <w:t>.</w:t>
      </w:r>
    </w:p>
    <w:p w14:paraId="66150CFA" w14:textId="7FD26C55" w:rsidR="003605A9" w:rsidRDefault="003605A9" w:rsidP="003605A9">
      <w:pPr>
        <w:spacing w:after="0" w:line="240" w:lineRule="auto"/>
        <w:jc w:val="both"/>
        <w:rPr>
          <w:rFonts w:ascii="Times New Roman" w:hAnsi="Times New Roman"/>
          <w:bCs/>
          <w:sz w:val="24"/>
          <w:szCs w:val="24"/>
        </w:rPr>
      </w:pPr>
    </w:p>
    <w:p w14:paraId="6B1CB0B7" w14:textId="60AE73FB" w:rsidR="000323B6" w:rsidRDefault="000323B6" w:rsidP="000323B6">
      <w:pPr>
        <w:pStyle w:val="BodyText2"/>
        <w:spacing w:after="0" w:line="240" w:lineRule="auto"/>
        <w:jc w:val="both"/>
        <w:rPr>
          <w:rFonts w:ascii="Times New Roman" w:hAnsi="Times New Roman"/>
          <w:sz w:val="24"/>
          <w:szCs w:val="24"/>
        </w:rPr>
      </w:pPr>
      <w:r w:rsidRPr="005F1D1D">
        <w:rPr>
          <w:rFonts w:ascii="Times New Roman" w:hAnsi="Times New Roman"/>
          <w:sz w:val="24"/>
          <w:szCs w:val="24"/>
        </w:rPr>
        <w:t xml:space="preserve">Ministrija, </w:t>
      </w:r>
      <w:r w:rsidR="00C44EBD">
        <w:rPr>
          <w:rFonts w:ascii="Times New Roman" w:hAnsi="Times New Roman"/>
          <w:sz w:val="24"/>
          <w:szCs w:val="24"/>
        </w:rPr>
        <w:t>izvērtējot iesniegtos pārskatus</w:t>
      </w:r>
      <w:r w:rsidR="002F3DE4">
        <w:rPr>
          <w:rFonts w:ascii="Times New Roman" w:hAnsi="Times New Roman"/>
          <w:sz w:val="24"/>
          <w:szCs w:val="24"/>
        </w:rPr>
        <w:t xml:space="preserve"> līgumā norādītajā termiņā</w:t>
      </w:r>
      <w:r w:rsidRPr="005F1D1D">
        <w:rPr>
          <w:rFonts w:ascii="Times New Roman" w:hAnsi="Times New Roman"/>
          <w:sz w:val="24"/>
          <w:szCs w:val="24"/>
        </w:rPr>
        <w:t>,</w:t>
      </w:r>
      <w:r w:rsidR="002F3DE4">
        <w:rPr>
          <w:rFonts w:ascii="Times New Roman" w:hAnsi="Times New Roman"/>
          <w:sz w:val="24"/>
          <w:szCs w:val="24"/>
        </w:rPr>
        <w:t xml:space="preserve"> saskaņā ar līguma nosacījumiem</w:t>
      </w:r>
      <w:r w:rsidRPr="005F1D1D">
        <w:rPr>
          <w:rFonts w:ascii="Times New Roman" w:hAnsi="Times New Roman"/>
          <w:sz w:val="24"/>
          <w:szCs w:val="24"/>
        </w:rPr>
        <w:t xml:space="preserve"> var lūgt granta saņēmējam iesniegt papildu informāciju </w:t>
      </w:r>
      <w:r w:rsidR="001241A5">
        <w:rPr>
          <w:rFonts w:ascii="Times New Roman" w:hAnsi="Times New Roman"/>
          <w:sz w:val="24"/>
          <w:szCs w:val="24"/>
        </w:rPr>
        <w:t>granta līgumā</w:t>
      </w:r>
      <w:r w:rsidRPr="005F1D1D">
        <w:rPr>
          <w:rFonts w:ascii="Times New Roman" w:hAnsi="Times New Roman"/>
          <w:sz w:val="24"/>
          <w:szCs w:val="24"/>
        </w:rPr>
        <w:t xml:space="preserve"> noteiktajā termiņā.</w:t>
      </w:r>
      <w:r>
        <w:rPr>
          <w:rFonts w:ascii="Times New Roman" w:hAnsi="Times New Roman"/>
          <w:sz w:val="24"/>
          <w:szCs w:val="24"/>
        </w:rPr>
        <w:t xml:space="preserve"> </w:t>
      </w:r>
      <w:r w:rsidR="00C44EBD">
        <w:rPr>
          <w:rFonts w:ascii="Times New Roman" w:hAnsi="Times New Roman"/>
          <w:sz w:val="24"/>
          <w:szCs w:val="24"/>
        </w:rPr>
        <w:t xml:space="preserve">Ja pēc iesniegtā pārskata </w:t>
      </w:r>
      <w:r w:rsidRPr="005F1D1D">
        <w:rPr>
          <w:rFonts w:ascii="Times New Roman" w:hAnsi="Times New Roman"/>
          <w:sz w:val="24"/>
          <w:szCs w:val="24"/>
        </w:rPr>
        <w:t xml:space="preserve">izskatīšanas ministrija konstatē, ka granta saņēmējs </w:t>
      </w:r>
      <w:r w:rsidR="00230440">
        <w:rPr>
          <w:rFonts w:ascii="Times New Roman" w:hAnsi="Times New Roman"/>
          <w:sz w:val="24"/>
          <w:szCs w:val="24"/>
        </w:rPr>
        <w:t>līdz</w:t>
      </w:r>
      <w:r w:rsidRPr="005F1D1D">
        <w:rPr>
          <w:rFonts w:ascii="Times New Roman" w:hAnsi="Times New Roman"/>
          <w:sz w:val="24"/>
          <w:szCs w:val="24"/>
        </w:rPr>
        <w:t>finansējumu ir izlietojis neatbilstoši nolikumam un noslēgtajam granta līgumam, ministrija</w:t>
      </w:r>
      <w:r w:rsidR="002F3DE4">
        <w:rPr>
          <w:rFonts w:ascii="Times New Roman" w:hAnsi="Times New Roman"/>
          <w:sz w:val="24"/>
          <w:szCs w:val="24"/>
        </w:rPr>
        <w:t xml:space="preserve"> </w:t>
      </w:r>
      <w:r w:rsidRPr="005F1D1D">
        <w:rPr>
          <w:rFonts w:ascii="Times New Roman" w:hAnsi="Times New Roman"/>
          <w:sz w:val="24"/>
          <w:szCs w:val="24"/>
        </w:rPr>
        <w:t xml:space="preserve">ir tiesīga pieprasīt granta saņēmējam atmaksāt neizlietotos, neatbilstoši un nepamatoti izlietotos finanšu līdzekļus </w:t>
      </w:r>
      <w:r w:rsidR="002F3DE4">
        <w:rPr>
          <w:rFonts w:ascii="Times New Roman" w:hAnsi="Times New Roman"/>
          <w:sz w:val="24"/>
          <w:szCs w:val="24"/>
        </w:rPr>
        <w:t>granta līgumā</w:t>
      </w:r>
      <w:r w:rsidRPr="005F1D1D">
        <w:rPr>
          <w:rFonts w:ascii="Times New Roman" w:hAnsi="Times New Roman"/>
          <w:sz w:val="24"/>
          <w:szCs w:val="24"/>
        </w:rPr>
        <w:t xml:space="preserve"> noteiktajā termiņā. </w:t>
      </w:r>
    </w:p>
    <w:p w14:paraId="46B445C1" w14:textId="77777777" w:rsidR="000323B6" w:rsidRPr="005F1D1D" w:rsidRDefault="000323B6" w:rsidP="000323B6">
      <w:pPr>
        <w:pStyle w:val="BodyText2"/>
        <w:spacing w:after="0" w:line="240" w:lineRule="auto"/>
        <w:jc w:val="both"/>
        <w:rPr>
          <w:rFonts w:ascii="Times New Roman" w:hAnsi="Times New Roman"/>
          <w:sz w:val="24"/>
          <w:szCs w:val="24"/>
        </w:rPr>
      </w:pPr>
    </w:p>
    <w:p w14:paraId="4692F662" w14:textId="50A908D2" w:rsidR="000323B6" w:rsidRDefault="000323B6" w:rsidP="000323B6">
      <w:pPr>
        <w:pStyle w:val="BodyText2"/>
        <w:spacing w:after="0" w:line="240" w:lineRule="auto"/>
        <w:jc w:val="both"/>
        <w:rPr>
          <w:rFonts w:ascii="Times New Roman" w:hAnsi="Times New Roman"/>
          <w:sz w:val="24"/>
          <w:szCs w:val="24"/>
        </w:rPr>
      </w:pPr>
      <w:r w:rsidRPr="005F1D1D">
        <w:rPr>
          <w:rFonts w:ascii="Times New Roman" w:hAnsi="Times New Roman"/>
          <w:sz w:val="24"/>
          <w:szCs w:val="24"/>
        </w:rPr>
        <w:t>Ja ministrija projekta īstenošanas gaitā vai iesniegt</w:t>
      </w:r>
      <w:r w:rsidR="00C44EBD">
        <w:rPr>
          <w:rFonts w:ascii="Times New Roman" w:hAnsi="Times New Roman"/>
          <w:sz w:val="24"/>
          <w:szCs w:val="24"/>
        </w:rPr>
        <w:t xml:space="preserve">ā pārskata </w:t>
      </w:r>
      <w:r w:rsidR="00377C7E" w:rsidRPr="005F1D1D">
        <w:rPr>
          <w:rFonts w:ascii="Times New Roman" w:hAnsi="Times New Roman"/>
          <w:sz w:val="24"/>
          <w:szCs w:val="24"/>
        </w:rPr>
        <w:t>izvērtē</w:t>
      </w:r>
      <w:r w:rsidR="00377C7E">
        <w:rPr>
          <w:rFonts w:ascii="Times New Roman" w:hAnsi="Times New Roman"/>
          <w:sz w:val="24"/>
          <w:szCs w:val="24"/>
        </w:rPr>
        <w:t>šanas laikā</w:t>
      </w:r>
      <w:r w:rsidR="00377C7E" w:rsidRPr="005F1D1D">
        <w:rPr>
          <w:rFonts w:ascii="Times New Roman" w:hAnsi="Times New Roman"/>
          <w:sz w:val="24"/>
          <w:szCs w:val="24"/>
        </w:rPr>
        <w:t xml:space="preserve"> </w:t>
      </w:r>
      <w:r w:rsidRPr="005F1D1D">
        <w:rPr>
          <w:rFonts w:ascii="Times New Roman" w:hAnsi="Times New Roman"/>
          <w:sz w:val="24"/>
          <w:szCs w:val="24"/>
        </w:rPr>
        <w:t xml:space="preserve">konstatē, ka projekts netiek vai nav ticis īstenots atbilstoši projekta mērķim un uzdevumiem, ministrija ir tiesīga pieprasīt granta saņēmējam atmaksāt visu projektam piešķirto </w:t>
      </w:r>
      <w:r w:rsidR="00230440">
        <w:rPr>
          <w:rFonts w:ascii="Times New Roman" w:hAnsi="Times New Roman"/>
          <w:sz w:val="24"/>
          <w:szCs w:val="24"/>
        </w:rPr>
        <w:t>līdz</w:t>
      </w:r>
      <w:r w:rsidRPr="005F1D1D">
        <w:rPr>
          <w:rFonts w:ascii="Times New Roman" w:hAnsi="Times New Roman"/>
          <w:sz w:val="24"/>
          <w:szCs w:val="24"/>
        </w:rPr>
        <w:t>finansējumu.</w:t>
      </w:r>
    </w:p>
    <w:p w14:paraId="533DFC09" w14:textId="43873D9C" w:rsidR="001241A5" w:rsidRDefault="001241A5" w:rsidP="000323B6">
      <w:pPr>
        <w:pStyle w:val="BodyText2"/>
        <w:spacing w:after="0" w:line="240" w:lineRule="auto"/>
        <w:jc w:val="both"/>
        <w:rPr>
          <w:rFonts w:ascii="Times New Roman" w:hAnsi="Times New Roman"/>
          <w:sz w:val="24"/>
          <w:szCs w:val="24"/>
        </w:rPr>
      </w:pPr>
    </w:p>
    <w:p w14:paraId="36536277" w14:textId="20171CB5" w:rsidR="001241A5" w:rsidRPr="000323B6" w:rsidRDefault="001241A5" w:rsidP="000323B6">
      <w:pPr>
        <w:pStyle w:val="BodyText2"/>
        <w:spacing w:after="0" w:line="240" w:lineRule="auto"/>
        <w:jc w:val="both"/>
        <w:rPr>
          <w:rFonts w:ascii="Times New Roman" w:hAnsi="Times New Roman"/>
          <w:sz w:val="24"/>
          <w:szCs w:val="24"/>
        </w:rPr>
      </w:pPr>
      <w:r>
        <w:rPr>
          <w:rFonts w:ascii="Times New Roman" w:hAnsi="Times New Roman"/>
          <w:sz w:val="24"/>
          <w:szCs w:val="24"/>
        </w:rPr>
        <w:t xml:space="preserve">Projekta īstenotājam jānodrošina visas ar projekta īstenošanu saistītās dokumentācijas uzglabāšana saskaņā ar normatīvajos aktos noteiktajām prasībām un termiņiem. </w:t>
      </w:r>
    </w:p>
    <w:p w14:paraId="509FC5FC" w14:textId="77777777" w:rsidR="003605A9" w:rsidRPr="003605A9" w:rsidRDefault="003605A9" w:rsidP="003605A9">
      <w:pPr>
        <w:spacing w:after="0" w:line="240" w:lineRule="auto"/>
        <w:ind w:left="720"/>
        <w:contextualSpacing/>
        <w:rPr>
          <w:rFonts w:ascii="Times New Roman" w:hAnsi="Times New Roman"/>
          <w:sz w:val="24"/>
          <w:szCs w:val="24"/>
        </w:rPr>
      </w:pPr>
    </w:p>
    <w:p w14:paraId="1C7B355B" w14:textId="77777777" w:rsidR="003605A9" w:rsidRPr="003605A9" w:rsidRDefault="003605A9" w:rsidP="003605A9">
      <w:pPr>
        <w:spacing w:after="0" w:line="240" w:lineRule="auto"/>
        <w:jc w:val="both"/>
        <w:rPr>
          <w:rFonts w:ascii="Times New Roman" w:hAnsi="Times New Roman"/>
          <w:sz w:val="24"/>
          <w:szCs w:val="24"/>
        </w:rPr>
      </w:pPr>
    </w:p>
    <w:p w14:paraId="3DBAB19C" w14:textId="77777777" w:rsidR="003605A9" w:rsidRPr="003605A9" w:rsidRDefault="003605A9" w:rsidP="003605A9">
      <w:pPr>
        <w:spacing w:after="0" w:line="240" w:lineRule="auto"/>
        <w:contextualSpacing/>
        <w:jc w:val="both"/>
        <w:rPr>
          <w:rFonts w:ascii="Times New Roman" w:hAnsi="Times New Roman"/>
          <w:sz w:val="24"/>
          <w:szCs w:val="24"/>
        </w:rPr>
      </w:pPr>
      <w:r w:rsidRPr="003605A9">
        <w:rPr>
          <w:rFonts w:ascii="Times New Roman" w:hAnsi="Times New Roman"/>
          <w:sz w:val="24"/>
          <w:szCs w:val="24"/>
        </w:rPr>
        <w:br w:type="page"/>
      </w:r>
    </w:p>
    <w:p w14:paraId="3E3C8770" w14:textId="5720CF71" w:rsidR="003605A9" w:rsidRPr="003605A9" w:rsidRDefault="003605A9" w:rsidP="00CF273E">
      <w:pPr>
        <w:pStyle w:val="Heading1"/>
      </w:pPr>
      <w:bookmarkStart w:id="6" w:name="_Toc476830041"/>
      <w:r w:rsidRPr="003605A9">
        <w:lastRenderedPageBreak/>
        <w:t>CITI NOTEIKUMI</w:t>
      </w:r>
      <w:bookmarkEnd w:id="6"/>
    </w:p>
    <w:p w14:paraId="33249E64" w14:textId="77777777" w:rsidR="003605A9" w:rsidRPr="003605A9" w:rsidRDefault="003605A9" w:rsidP="003605A9">
      <w:pPr>
        <w:tabs>
          <w:tab w:val="num" w:pos="960"/>
        </w:tabs>
        <w:spacing w:after="0" w:line="240" w:lineRule="auto"/>
        <w:jc w:val="both"/>
        <w:rPr>
          <w:rFonts w:ascii="Times New Roman" w:eastAsia="Times New Roman" w:hAnsi="Times New Roman"/>
          <w:bCs/>
          <w:sz w:val="24"/>
          <w:szCs w:val="24"/>
        </w:rPr>
      </w:pPr>
      <w:r w:rsidRPr="003605A9">
        <w:rPr>
          <w:rFonts w:ascii="Times New Roman" w:eastAsia="Times New Roman" w:hAnsi="Times New Roman"/>
          <w:sz w:val="24"/>
          <w:szCs w:val="24"/>
        </w:rPr>
        <w:t>Ministrija izbeidz konkursu, neslēdzot granta līgumu, šādos gadījumos:</w:t>
      </w:r>
    </w:p>
    <w:p w14:paraId="1EDD3FD7" w14:textId="77777777" w:rsidR="003605A9" w:rsidRPr="003605A9" w:rsidRDefault="003605A9" w:rsidP="003605A9">
      <w:pPr>
        <w:numPr>
          <w:ilvl w:val="0"/>
          <w:numId w:val="2"/>
        </w:numPr>
        <w:spacing w:after="0" w:line="240" w:lineRule="auto"/>
        <w:jc w:val="both"/>
        <w:rPr>
          <w:rFonts w:ascii="Times New Roman" w:eastAsia="Times New Roman" w:hAnsi="Times New Roman"/>
          <w:sz w:val="24"/>
          <w:szCs w:val="24"/>
        </w:rPr>
      </w:pPr>
      <w:r w:rsidRPr="003605A9">
        <w:rPr>
          <w:rFonts w:ascii="Times New Roman" w:eastAsia="Times New Roman" w:hAnsi="Times New Roman"/>
          <w:sz w:val="24"/>
          <w:szCs w:val="24"/>
        </w:rPr>
        <w:t>visi iesniegtie projekta iesniegumi ir atzīti par neatbilstošiem konkursa nolikumā noteiktajiem kritērijiem un ir noraidīti;</w:t>
      </w:r>
    </w:p>
    <w:p w14:paraId="28E6E8F5" w14:textId="77777777" w:rsidR="003605A9" w:rsidRPr="003605A9" w:rsidRDefault="003605A9" w:rsidP="003605A9">
      <w:pPr>
        <w:numPr>
          <w:ilvl w:val="0"/>
          <w:numId w:val="2"/>
        </w:numPr>
        <w:spacing w:after="0" w:line="240" w:lineRule="auto"/>
        <w:jc w:val="both"/>
        <w:rPr>
          <w:rFonts w:ascii="Times New Roman" w:eastAsia="Times New Roman" w:hAnsi="Times New Roman"/>
          <w:sz w:val="24"/>
          <w:szCs w:val="24"/>
        </w:rPr>
      </w:pPr>
      <w:r w:rsidRPr="003605A9">
        <w:rPr>
          <w:rFonts w:ascii="Times New Roman" w:eastAsia="Times New Roman" w:hAnsi="Times New Roman"/>
          <w:sz w:val="24"/>
          <w:szCs w:val="24"/>
        </w:rPr>
        <w:t>ir objektīvs pamatojums (nepārvaramas varas apstākļi, pieejamo finanšu līdzekļu trūkums, specifiski apstākļi saņēmējvalstī, kas liedz īstenot projektu), kāpēc ministrija nevar stāties civiltiesiskajās attiecībās (slēgt granta līgumu) ar konkursa uzvarētāju.</w:t>
      </w:r>
    </w:p>
    <w:p w14:paraId="3D83CE47" w14:textId="77777777" w:rsidR="003605A9" w:rsidRPr="003605A9" w:rsidRDefault="003605A9" w:rsidP="00CF273E">
      <w:pPr>
        <w:pStyle w:val="Heading1"/>
      </w:pPr>
      <w:r w:rsidRPr="003605A9">
        <w:rPr>
          <w:sz w:val="24"/>
        </w:rPr>
        <w:br w:type="page"/>
      </w:r>
      <w:bookmarkStart w:id="7" w:name="_Toc476830042"/>
      <w:r w:rsidRPr="003605A9">
        <w:lastRenderedPageBreak/>
        <w:t>PIELIKUMI</w:t>
      </w:r>
      <w:bookmarkEnd w:id="7"/>
    </w:p>
    <w:p w14:paraId="048D5A61" w14:textId="2E4EFA3C" w:rsidR="003605A9" w:rsidRPr="00164669" w:rsidRDefault="003605A9" w:rsidP="00377C7E">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164669">
        <w:rPr>
          <w:rFonts w:ascii="Times New Roman" w:eastAsia="Times New Roman" w:hAnsi="Times New Roman"/>
          <w:bCs/>
          <w:sz w:val="24"/>
          <w:szCs w:val="28"/>
        </w:rPr>
        <w:t xml:space="preserve">pielikums </w:t>
      </w:r>
      <w:r w:rsidR="00097AC7" w:rsidRPr="00164669">
        <w:rPr>
          <w:rFonts w:ascii="Times New Roman" w:eastAsia="Times New Roman" w:hAnsi="Times New Roman"/>
          <w:bCs/>
          <w:sz w:val="24"/>
          <w:szCs w:val="28"/>
        </w:rPr>
        <w:t>“</w:t>
      </w:r>
      <w:r w:rsidRPr="00164669">
        <w:rPr>
          <w:rFonts w:ascii="Times New Roman" w:eastAsia="Times New Roman" w:hAnsi="Times New Roman"/>
          <w:bCs/>
          <w:sz w:val="24"/>
          <w:szCs w:val="28"/>
        </w:rPr>
        <w:t>Attiecināmo izmaksu klasifikācija” uz 2</w:t>
      </w:r>
      <w:r w:rsidR="0003648C">
        <w:rPr>
          <w:rFonts w:ascii="Times New Roman" w:eastAsia="Times New Roman" w:hAnsi="Times New Roman"/>
          <w:bCs/>
          <w:sz w:val="24"/>
          <w:szCs w:val="28"/>
        </w:rPr>
        <w:t> </w:t>
      </w:r>
      <w:r w:rsidRPr="00164669">
        <w:rPr>
          <w:rFonts w:ascii="Times New Roman" w:eastAsia="Times New Roman" w:hAnsi="Times New Roman"/>
          <w:bCs/>
          <w:sz w:val="24"/>
          <w:szCs w:val="28"/>
        </w:rPr>
        <w:t>lpp.;</w:t>
      </w:r>
    </w:p>
    <w:p w14:paraId="3DD0F3E2" w14:textId="5CC42FBA" w:rsidR="003605A9" w:rsidRPr="00164669" w:rsidRDefault="003605A9" w:rsidP="00377C7E">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164669">
        <w:rPr>
          <w:rFonts w:ascii="Times New Roman" w:eastAsia="Times New Roman" w:hAnsi="Times New Roman"/>
          <w:bCs/>
          <w:sz w:val="24"/>
          <w:szCs w:val="28"/>
        </w:rPr>
        <w:t xml:space="preserve">pielikums </w:t>
      </w:r>
      <w:r w:rsidR="00097AC7" w:rsidRPr="00164669">
        <w:rPr>
          <w:rFonts w:ascii="Times New Roman" w:eastAsia="Times New Roman" w:hAnsi="Times New Roman"/>
          <w:bCs/>
          <w:sz w:val="24"/>
          <w:szCs w:val="28"/>
        </w:rPr>
        <w:t>“</w:t>
      </w:r>
      <w:r w:rsidR="004A03EC" w:rsidRPr="00164669">
        <w:rPr>
          <w:rFonts w:ascii="Times New Roman" w:eastAsia="Times New Roman" w:hAnsi="Times New Roman"/>
          <w:bCs/>
          <w:sz w:val="24"/>
          <w:szCs w:val="28"/>
        </w:rPr>
        <w:t>Projekta iesniegums</w:t>
      </w:r>
      <w:r w:rsidRPr="00164669">
        <w:rPr>
          <w:rFonts w:ascii="Times New Roman" w:eastAsia="Times New Roman" w:hAnsi="Times New Roman"/>
          <w:bCs/>
          <w:sz w:val="24"/>
          <w:szCs w:val="28"/>
        </w:rPr>
        <w:t xml:space="preserve">” uz </w:t>
      </w:r>
      <w:r w:rsidR="007407A6" w:rsidRPr="00164669">
        <w:rPr>
          <w:rFonts w:ascii="Times New Roman" w:eastAsia="Times New Roman" w:hAnsi="Times New Roman"/>
          <w:bCs/>
          <w:sz w:val="24"/>
          <w:szCs w:val="28"/>
        </w:rPr>
        <w:t>3</w:t>
      </w:r>
      <w:r w:rsidR="0003648C">
        <w:rPr>
          <w:rFonts w:ascii="Times New Roman" w:eastAsia="Times New Roman" w:hAnsi="Times New Roman"/>
          <w:bCs/>
          <w:sz w:val="24"/>
          <w:szCs w:val="28"/>
        </w:rPr>
        <w:t> </w:t>
      </w:r>
      <w:r w:rsidRPr="00164669">
        <w:rPr>
          <w:rFonts w:ascii="Times New Roman" w:eastAsia="Times New Roman" w:hAnsi="Times New Roman"/>
          <w:bCs/>
          <w:sz w:val="24"/>
          <w:szCs w:val="28"/>
        </w:rPr>
        <w:t>lpp.;</w:t>
      </w:r>
    </w:p>
    <w:p w14:paraId="14290B3B" w14:textId="446CAF0C" w:rsidR="003605A9" w:rsidRPr="00164669" w:rsidRDefault="003605A9" w:rsidP="00377C7E">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164669">
        <w:rPr>
          <w:rFonts w:ascii="Times New Roman" w:eastAsia="Times New Roman" w:hAnsi="Times New Roman"/>
          <w:bCs/>
          <w:sz w:val="24"/>
          <w:szCs w:val="28"/>
        </w:rPr>
        <w:t xml:space="preserve">pielikums </w:t>
      </w:r>
      <w:r w:rsidR="000A03A7" w:rsidRPr="00164669">
        <w:rPr>
          <w:rFonts w:ascii="Times New Roman" w:eastAsia="Times New Roman" w:hAnsi="Times New Roman"/>
          <w:bCs/>
          <w:sz w:val="24"/>
          <w:szCs w:val="28"/>
        </w:rPr>
        <w:t xml:space="preserve">“Projekta budžeta tāme” uz </w:t>
      </w:r>
      <w:r w:rsidR="00164669" w:rsidRPr="00164669">
        <w:rPr>
          <w:rFonts w:ascii="Times New Roman" w:eastAsia="Times New Roman" w:hAnsi="Times New Roman"/>
          <w:bCs/>
          <w:sz w:val="24"/>
          <w:szCs w:val="28"/>
        </w:rPr>
        <w:t>3</w:t>
      </w:r>
      <w:r w:rsidR="0003648C">
        <w:rPr>
          <w:rFonts w:ascii="Times New Roman" w:eastAsia="Times New Roman" w:hAnsi="Times New Roman"/>
          <w:bCs/>
          <w:sz w:val="24"/>
          <w:szCs w:val="28"/>
        </w:rPr>
        <w:t> </w:t>
      </w:r>
      <w:r w:rsidR="000A03A7" w:rsidRPr="00164669">
        <w:rPr>
          <w:rFonts w:ascii="Times New Roman" w:eastAsia="Times New Roman" w:hAnsi="Times New Roman"/>
          <w:bCs/>
          <w:sz w:val="24"/>
          <w:szCs w:val="28"/>
        </w:rPr>
        <w:t>lpp.;</w:t>
      </w:r>
    </w:p>
    <w:p w14:paraId="05A0A004" w14:textId="2228FB7F" w:rsidR="003605A9" w:rsidRPr="00164669" w:rsidRDefault="003605A9" w:rsidP="00377C7E">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164669">
        <w:rPr>
          <w:rFonts w:ascii="Times New Roman" w:eastAsia="Times New Roman" w:hAnsi="Times New Roman"/>
          <w:bCs/>
          <w:sz w:val="24"/>
          <w:szCs w:val="28"/>
        </w:rPr>
        <w:t xml:space="preserve">pielikums </w:t>
      </w:r>
      <w:r w:rsidR="000A03A7" w:rsidRPr="00164669">
        <w:rPr>
          <w:rFonts w:ascii="Times New Roman" w:eastAsia="Times New Roman" w:hAnsi="Times New Roman"/>
          <w:bCs/>
          <w:sz w:val="24"/>
          <w:szCs w:val="28"/>
        </w:rPr>
        <w:t xml:space="preserve">“Projekta iesniedzēja apliecinājums” uz </w:t>
      </w:r>
      <w:r w:rsidR="00164669" w:rsidRPr="00164669">
        <w:rPr>
          <w:rFonts w:ascii="Times New Roman" w:eastAsia="Times New Roman" w:hAnsi="Times New Roman"/>
          <w:bCs/>
          <w:sz w:val="24"/>
          <w:szCs w:val="28"/>
        </w:rPr>
        <w:t>2</w:t>
      </w:r>
      <w:r w:rsidR="0003648C">
        <w:rPr>
          <w:rFonts w:ascii="Times New Roman" w:eastAsia="Times New Roman" w:hAnsi="Times New Roman"/>
          <w:bCs/>
          <w:sz w:val="24"/>
          <w:szCs w:val="28"/>
        </w:rPr>
        <w:t> </w:t>
      </w:r>
      <w:r w:rsidR="000A03A7" w:rsidRPr="00164669">
        <w:rPr>
          <w:rFonts w:ascii="Times New Roman" w:eastAsia="Times New Roman" w:hAnsi="Times New Roman"/>
          <w:bCs/>
          <w:sz w:val="24"/>
          <w:szCs w:val="28"/>
        </w:rPr>
        <w:t>lpp.;</w:t>
      </w:r>
    </w:p>
    <w:p w14:paraId="7E277B29" w14:textId="06EBB80D" w:rsidR="003605A9" w:rsidRPr="00164669" w:rsidRDefault="003605A9" w:rsidP="00377C7E">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164669">
        <w:rPr>
          <w:rFonts w:ascii="Times New Roman" w:eastAsia="Times New Roman" w:hAnsi="Times New Roman"/>
          <w:bCs/>
          <w:sz w:val="24"/>
          <w:szCs w:val="28"/>
        </w:rPr>
        <w:t xml:space="preserve">pielikums </w:t>
      </w:r>
      <w:r w:rsidR="00097AC7" w:rsidRPr="00164669">
        <w:rPr>
          <w:rFonts w:ascii="Times New Roman" w:eastAsia="Times New Roman" w:hAnsi="Times New Roman"/>
          <w:bCs/>
          <w:sz w:val="24"/>
          <w:szCs w:val="28"/>
        </w:rPr>
        <w:t>“</w:t>
      </w:r>
      <w:r w:rsidRPr="00164669">
        <w:rPr>
          <w:rFonts w:ascii="Times New Roman" w:eastAsia="Times New Roman" w:hAnsi="Times New Roman"/>
          <w:bCs/>
          <w:sz w:val="24"/>
          <w:szCs w:val="28"/>
        </w:rPr>
        <w:t xml:space="preserve">Projekta iesniegumu izvērtēšanas kritēriji” uz </w:t>
      </w:r>
      <w:r w:rsidR="007407A6" w:rsidRPr="00164669">
        <w:rPr>
          <w:rFonts w:ascii="Times New Roman" w:eastAsia="Times New Roman" w:hAnsi="Times New Roman"/>
          <w:bCs/>
          <w:sz w:val="24"/>
          <w:szCs w:val="28"/>
        </w:rPr>
        <w:t>1</w:t>
      </w:r>
      <w:r w:rsidR="0003648C">
        <w:rPr>
          <w:rFonts w:ascii="Times New Roman" w:eastAsia="Times New Roman" w:hAnsi="Times New Roman"/>
          <w:bCs/>
          <w:sz w:val="24"/>
          <w:szCs w:val="28"/>
        </w:rPr>
        <w:t> </w:t>
      </w:r>
      <w:r w:rsidRPr="00164669">
        <w:rPr>
          <w:rFonts w:ascii="Times New Roman" w:eastAsia="Times New Roman" w:hAnsi="Times New Roman"/>
          <w:bCs/>
          <w:sz w:val="24"/>
          <w:szCs w:val="28"/>
        </w:rPr>
        <w:t>lpp.;</w:t>
      </w:r>
    </w:p>
    <w:p w14:paraId="4BACDF8F" w14:textId="5B1B6F02" w:rsidR="003605A9" w:rsidRPr="00164669" w:rsidRDefault="003605A9" w:rsidP="00377C7E">
      <w:pPr>
        <w:pStyle w:val="ListParagraph"/>
        <w:numPr>
          <w:ilvl w:val="0"/>
          <w:numId w:val="14"/>
        </w:numPr>
        <w:spacing w:after="0" w:line="240" w:lineRule="auto"/>
        <w:ind w:left="284" w:hanging="284"/>
        <w:jc w:val="both"/>
        <w:rPr>
          <w:rFonts w:ascii="Times New Roman" w:eastAsia="Times New Roman" w:hAnsi="Times New Roman"/>
          <w:bCs/>
          <w:sz w:val="24"/>
          <w:szCs w:val="28"/>
        </w:rPr>
      </w:pPr>
      <w:r w:rsidRPr="00164669">
        <w:rPr>
          <w:rFonts w:ascii="Times New Roman" w:eastAsia="Times New Roman" w:hAnsi="Times New Roman"/>
          <w:bCs/>
          <w:sz w:val="24"/>
          <w:szCs w:val="28"/>
        </w:rPr>
        <w:t xml:space="preserve">pielikums </w:t>
      </w:r>
      <w:r w:rsidR="00097AC7" w:rsidRPr="00164669">
        <w:rPr>
          <w:rFonts w:ascii="Times New Roman" w:eastAsia="Times New Roman" w:hAnsi="Times New Roman"/>
          <w:bCs/>
          <w:sz w:val="24"/>
          <w:szCs w:val="28"/>
        </w:rPr>
        <w:t>“</w:t>
      </w:r>
      <w:r w:rsidRPr="00164669">
        <w:rPr>
          <w:rFonts w:ascii="Times New Roman" w:eastAsia="Times New Roman" w:hAnsi="Times New Roman"/>
          <w:bCs/>
          <w:sz w:val="24"/>
          <w:szCs w:val="28"/>
        </w:rPr>
        <w:t>Granta līguma paraugs” ar pielikumiem uz 1</w:t>
      </w:r>
      <w:r w:rsidR="00164669" w:rsidRPr="00164669">
        <w:rPr>
          <w:rFonts w:ascii="Times New Roman" w:eastAsia="Times New Roman" w:hAnsi="Times New Roman"/>
          <w:bCs/>
          <w:sz w:val="24"/>
          <w:szCs w:val="28"/>
        </w:rPr>
        <w:t>6</w:t>
      </w:r>
      <w:r w:rsidR="0003648C">
        <w:rPr>
          <w:rFonts w:ascii="Times New Roman" w:eastAsia="Times New Roman" w:hAnsi="Times New Roman"/>
          <w:bCs/>
          <w:sz w:val="24"/>
          <w:szCs w:val="28"/>
        </w:rPr>
        <w:t> </w:t>
      </w:r>
      <w:r w:rsidRPr="00164669">
        <w:rPr>
          <w:rFonts w:ascii="Times New Roman" w:eastAsia="Times New Roman" w:hAnsi="Times New Roman"/>
          <w:bCs/>
          <w:sz w:val="24"/>
          <w:szCs w:val="28"/>
        </w:rPr>
        <w:t>lpp.</w:t>
      </w:r>
      <w:r w:rsidR="00020342" w:rsidRPr="00164669">
        <w:rPr>
          <w:rFonts w:ascii="Times New Roman" w:eastAsia="Times New Roman" w:hAnsi="Times New Roman"/>
          <w:bCs/>
          <w:sz w:val="24"/>
          <w:szCs w:val="28"/>
        </w:rPr>
        <w:t xml:space="preserve"> </w:t>
      </w:r>
    </w:p>
    <w:p w14:paraId="32886E96" w14:textId="77777777" w:rsidR="00384BF9" w:rsidRDefault="00384BF9"/>
    <w:sectPr w:rsidR="00384BF9" w:rsidSect="007407A6">
      <w:footerReference w:type="default" r:id="rId18"/>
      <w:headerReference w:type="first" r:id="rId19"/>
      <w:pgSz w:w="11906" w:h="16838" w:code="9"/>
      <w:pgMar w:top="1418" w:right="1418" w:bottom="851"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797A6" w14:textId="77777777" w:rsidR="008B44AF" w:rsidRDefault="008B44AF">
      <w:pPr>
        <w:spacing w:after="0" w:line="240" w:lineRule="auto"/>
      </w:pPr>
      <w:r>
        <w:separator/>
      </w:r>
    </w:p>
  </w:endnote>
  <w:endnote w:type="continuationSeparator" w:id="0">
    <w:p w14:paraId="2BEDE5A2" w14:textId="77777777" w:rsidR="008B44AF" w:rsidRDefault="008B4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100D" w14:textId="494BEE80" w:rsidR="00847586" w:rsidRPr="009E1629" w:rsidRDefault="00847586" w:rsidP="009E1629">
    <w:pPr>
      <w:pStyle w:val="Footer"/>
      <w:jc w:val="center"/>
      <w:rPr>
        <w:rFonts w:ascii="Times New Roman" w:hAnsi="Times New Roman"/>
        <w:sz w:val="24"/>
        <w:szCs w:val="24"/>
      </w:rPr>
    </w:pPr>
    <w:r w:rsidRPr="009E1629">
      <w:rPr>
        <w:rFonts w:ascii="Times New Roman" w:hAnsi="Times New Roman"/>
        <w:sz w:val="24"/>
        <w:szCs w:val="24"/>
      </w:rPr>
      <w:fldChar w:fldCharType="begin"/>
    </w:r>
    <w:r w:rsidRPr="009E1629">
      <w:rPr>
        <w:rFonts w:ascii="Times New Roman" w:hAnsi="Times New Roman"/>
        <w:sz w:val="24"/>
        <w:szCs w:val="24"/>
      </w:rPr>
      <w:instrText xml:space="preserve"> PAGE   \* MERGEFORMAT </w:instrText>
    </w:r>
    <w:r w:rsidRPr="009E1629">
      <w:rPr>
        <w:rFonts w:ascii="Times New Roman" w:hAnsi="Times New Roman"/>
        <w:sz w:val="24"/>
        <w:szCs w:val="24"/>
      </w:rPr>
      <w:fldChar w:fldCharType="separate"/>
    </w:r>
    <w:r w:rsidR="005C1527">
      <w:rPr>
        <w:rFonts w:ascii="Times New Roman" w:hAnsi="Times New Roman"/>
        <w:noProof/>
        <w:sz w:val="24"/>
        <w:szCs w:val="24"/>
      </w:rPr>
      <w:t>17</w:t>
    </w:r>
    <w:r w:rsidRPr="009E1629">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65646" w14:textId="77777777" w:rsidR="008B44AF" w:rsidRDefault="008B44AF">
      <w:pPr>
        <w:spacing w:after="0" w:line="240" w:lineRule="auto"/>
      </w:pPr>
      <w:r>
        <w:separator/>
      </w:r>
    </w:p>
  </w:footnote>
  <w:footnote w:type="continuationSeparator" w:id="0">
    <w:p w14:paraId="7A8AC0D4" w14:textId="77777777" w:rsidR="008B44AF" w:rsidRDefault="008B44AF">
      <w:pPr>
        <w:spacing w:after="0" w:line="240" w:lineRule="auto"/>
      </w:pPr>
      <w:r>
        <w:continuationSeparator/>
      </w:r>
    </w:p>
  </w:footnote>
  <w:footnote w:id="1">
    <w:p w14:paraId="21DDB1EF" w14:textId="2AB8D20D" w:rsidR="00732EA2" w:rsidRDefault="00732EA2">
      <w:pPr>
        <w:pStyle w:val="FootnoteText"/>
      </w:pPr>
      <w:r>
        <w:rPr>
          <w:rStyle w:val="FootnoteReference"/>
        </w:rPr>
        <w:footnoteRef/>
      </w:r>
      <w:r>
        <w:t xml:space="preserve"> </w:t>
      </w:r>
      <w:hyperlink r:id="rId1" w:history="1">
        <w:r w:rsidRPr="000805D3">
          <w:rPr>
            <w:rStyle w:val="Hyperlink"/>
            <w:rFonts w:ascii="Times New Roman" w:hAnsi="Times New Roman"/>
          </w:rPr>
          <w:t>https://data.consilium.europa.eu/doc/document/ST-15429-2017-INIT/en/pdf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592D" w14:textId="77777777" w:rsidR="00D25108" w:rsidRDefault="00D25108" w:rsidP="00D25108">
    <w:pPr>
      <w:pStyle w:val="Header"/>
      <w:rPr>
        <w:rFonts w:ascii="Times New Roman" w:hAnsi="Times New Roman"/>
      </w:rPr>
    </w:pPr>
    <w:r>
      <w:rPr>
        <w:noProof/>
        <w:lang w:eastAsia="lv-LV"/>
      </w:rPr>
      <w:drawing>
        <wp:anchor distT="0" distB="0" distL="114300" distR="114300" simplePos="0" relativeHeight="251659264" behindDoc="1" locked="0" layoutInCell="1" allowOverlap="1" wp14:anchorId="2BAEB933" wp14:editId="6903AC52">
          <wp:simplePos x="0" y="0"/>
          <wp:positionH relativeFrom="page">
            <wp:posOffset>1217930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s">
          <w:drawing>
            <wp:anchor distT="0" distB="0" distL="114300" distR="114300" simplePos="0" relativeHeight="251661312" behindDoc="1" locked="0" layoutInCell="1" allowOverlap="1" wp14:anchorId="4CF6BAFA" wp14:editId="306FE5F5">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47E42" w14:textId="4420318D" w:rsidR="00D25108" w:rsidRDefault="00D25108" w:rsidP="00D25108">
                          <w:pPr>
                            <w:spacing w:after="0" w:line="194" w:lineRule="exact"/>
                            <w:ind w:left="20" w:right="-45"/>
                            <w:jc w:val="center"/>
                            <w:rPr>
                              <w:rFonts w:ascii="Times New Roman" w:eastAsia="Times New Roman" w:hAnsi="Times New Roman"/>
                              <w:sz w:val="17"/>
                              <w:szCs w:val="17"/>
                            </w:rPr>
                          </w:pPr>
                          <w:r w:rsidRPr="0023696A">
                            <w:rPr>
                              <w:rFonts w:ascii="Times New Roman" w:eastAsia="Times New Roman" w:hAnsi="Times New Roman"/>
                              <w:color w:val="231F20"/>
                              <w:sz w:val="17"/>
                              <w:szCs w:val="17"/>
                            </w:rPr>
                            <w:t xml:space="preserve">K. Valdemāra iela 3, Rīga, LV-1395, tālr. 67016201, fakss 67828121, e-pasts </w:t>
                          </w:r>
                          <w:r w:rsidR="003B471B">
                            <w:rPr>
                              <w:rFonts w:ascii="Times New Roman" w:eastAsia="Times New Roman" w:hAnsi="Times New Roman"/>
                              <w:color w:val="231F20"/>
                              <w:sz w:val="17"/>
                              <w:szCs w:val="17"/>
                            </w:rPr>
                            <w:t>pasts</w:t>
                          </w:r>
                          <w:r w:rsidRPr="0023696A">
                            <w:rPr>
                              <w:rFonts w:ascii="Times New Roman" w:eastAsia="Times New Roman" w:hAnsi="Times New Roman"/>
                              <w:color w:val="231F20"/>
                              <w:sz w:val="17"/>
                              <w:szCs w:val="17"/>
                            </w:rPr>
                            <w:t>@mfa.gov.lv, www.mfa.gov.lv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6BAFA"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" filled="f" stroked="f">
              <v:textbox inset="0,0,0,0">
                <w:txbxContent>
                  <w:p w14:paraId="66747E42" w14:textId="4420318D" w:rsidR="00D25108" w:rsidRDefault="00D25108" w:rsidP="00D25108">
                    <w:pPr>
                      <w:spacing w:after="0" w:line="194" w:lineRule="exact"/>
                      <w:ind w:left="20" w:right="-45"/>
                      <w:jc w:val="center"/>
                      <w:rPr>
                        <w:rFonts w:ascii="Times New Roman" w:eastAsia="Times New Roman" w:hAnsi="Times New Roman"/>
                        <w:sz w:val="17"/>
                        <w:szCs w:val="17"/>
                      </w:rPr>
                    </w:pPr>
                    <w:r w:rsidRPr="0023696A">
                      <w:rPr>
                        <w:rFonts w:ascii="Times New Roman" w:eastAsia="Times New Roman" w:hAnsi="Times New Roman"/>
                        <w:color w:val="231F20"/>
                        <w:sz w:val="17"/>
                        <w:szCs w:val="17"/>
                      </w:rPr>
                      <w:t xml:space="preserve">K. Valdemāra iela 3, Rīga, LV-1395, tālr. 67016201, fakss 67828121, e-pasts </w:t>
                    </w:r>
                    <w:r w:rsidR="003B471B">
                      <w:rPr>
                        <w:rFonts w:ascii="Times New Roman" w:eastAsia="Times New Roman" w:hAnsi="Times New Roman"/>
                        <w:color w:val="231F20"/>
                        <w:sz w:val="17"/>
                        <w:szCs w:val="17"/>
                      </w:rPr>
                      <w:t>pasts</w:t>
                    </w:r>
                    <w:r w:rsidRPr="0023696A">
                      <w:rPr>
                        <w:rFonts w:ascii="Times New Roman" w:eastAsia="Times New Roman" w:hAnsi="Times New Roman"/>
                        <w:color w:val="231F20"/>
                        <w:sz w:val="17"/>
                        <w:szCs w:val="17"/>
                      </w:rPr>
                      <w:t>@mfa.gov.lv, www.mfa.gov.lv</w:t>
                    </w:r>
                  </w:p>
                </w:txbxContent>
              </v:textbox>
              <w10:wrap anchorx="page" anchory="page"/>
            </v:shape>
          </w:pict>
        </mc:Fallback>
      </mc:AlternateContent>
    </w:r>
    <w:r>
      <w:rPr>
        <w:noProof/>
        <w:lang w:eastAsia="lv-LV"/>
      </w:rPr>
      <mc:AlternateContent>
        <mc:Choice Requires="wpg">
          <w:drawing>
            <wp:anchor distT="0" distB="0" distL="114300" distR="114300" simplePos="0" relativeHeight="251660288" behindDoc="1" locked="0" layoutInCell="1" allowOverlap="1" wp14:anchorId="4FD5B960" wp14:editId="55357BC1">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6C19C3" id="Group 41"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327EE5C5" w14:textId="77777777" w:rsidR="00D25108" w:rsidRDefault="00D25108" w:rsidP="00D25108">
    <w:pPr>
      <w:pStyle w:val="Header"/>
      <w:rPr>
        <w:rFonts w:ascii="Times New Roman" w:hAnsi="Times New Roman"/>
      </w:rPr>
    </w:pPr>
  </w:p>
  <w:p w14:paraId="494188EA" w14:textId="77777777" w:rsidR="00D25108" w:rsidRDefault="00D25108" w:rsidP="00D25108">
    <w:pPr>
      <w:pStyle w:val="Header"/>
      <w:rPr>
        <w:rFonts w:ascii="Times New Roman" w:hAnsi="Times New Roman"/>
      </w:rPr>
    </w:pPr>
  </w:p>
  <w:p w14:paraId="722E4462" w14:textId="77777777" w:rsidR="00D25108" w:rsidRDefault="00D25108" w:rsidP="00D25108">
    <w:pPr>
      <w:pStyle w:val="Header"/>
      <w:rPr>
        <w:rFonts w:ascii="Times New Roman" w:hAnsi="Times New Roman"/>
      </w:rPr>
    </w:pPr>
  </w:p>
  <w:p w14:paraId="4600D4C6" w14:textId="338D8AA6" w:rsidR="00847586" w:rsidRDefault="00847586" w:rsidP="00D25108">
    <w:pPr>
      <w:pStyle w:val="BodyText"/>
      <w:rPr>
        <w:kern w:val="24"/>
      </w:rPr>
    </w:pPr>
  </w:p>
  <w:p w14:paraId="28EF855A" w14:textId="77777777" w:rsidR="00847586" w:rsidRPr="00C42949" w:rsidRDefault="00847586" w:rsidP="007407A6">
    <w:pPr>
      <w:pStyle w:val="BodyText"/>
      <w:jc w:val="center"/>
      <w:rPr>
        <w:kern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0D2"/>
    <w:multiLevelType w:val="hybridMultilevel"/>
    <w:tmpl w:val="77C076AC"/>
    <w:lvl w:ilvl="0" w:tplc="6FD4B858">
      <w:start w:val="1"/>
      <w:numFmt w:val="lowerLetter"/>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 w15:restartNumberingAfterBreak="0">
    <w:nsid w:val="0C5F44C6"/>
    <w:multiLevelType w:val="hybridMultilevel"/>
    <w:tmpl w:val="BDC019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057B65"/>
    <w:multiLevelType w:val="hybridMultilevel"/>
    <w:tmpl w:val="63CCDFF4"/>
    <w:lvl w:ilvl="0" w:tplc="ECF287B4">
      <w:start w:val="2"/>
      <w:numFmt w:val="bullet"/>
      <w:lvlText w:val="-"/>
      <w:lvlJc w:val="left"/>
      <w:pPr>
        <w:ind w:left="1440" w:hanging="360"/>
      </w:pPr>
      <w:rPr>
        <w:rFonts w:ascii="Calibri" w:eastAsia="Calibri" w:hAnsi="Calibri"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12836999"/>
    <w:multiLevelType w:val="hybridMultilevel"/>
    <w:tmpl w:val="DBFCD80E"/>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abstractNum w:abstractNumId="4" w15:restartNumberingAfterBreak="0">
    <w:nsid w:val="165A1E4E"/>
    <w:multiLevelType w:val="hybridMultilevel"/>
    <w:tmpl w:val="9E3C0C8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2A59B0"/>
    <w:multiLevelType w:val="multilevel"/>
    <w:tmpl w:val="79A063F0"/>
    <w:lvl w:ilvl="0">
      <w:start w:val="1"/>
      <w:numFmt w:val="decimal"/>
      <w:lvlText w:val="%1."/>
      <w:lvlJc w:val="left"/>
      <w:pPr>
        <w:tabs>
          <w:tab w:val="num" w:pos="960"/>
        </w:tabs>
        <w:ind w:left="960" w:hanging="960"/>
      </w:pPr>
      <w:rPr>
        <w:rFonts w:hint="default"/>
      </w:rPr>
    </w:lvl>
    <w:lvl w:ilvl="1">
      <w:start w:val="1"/>
      <w:numFmt w:val="decimal"/>
      <w:isLgl/>
      <w:lvlText w:val="%1.%2."/>
      <w:lvlJc w:val="left"/>
      <w:pPr>
        <w:tabs>
          <w:tab w:val="num" w:pos="1211"/>
        </w:tabs>
        <w:ind w:left="1211" w:hanging="360"/>
      </w:pPr>
      <w:rPr>
        <w:rFonts w:hint="default"/>
        <w:b w:val="0"/>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6" w15:restartNumberingAfterBreak="0">
    <w:nsid w:val="1AC77E36"/>
    <w:multiLevelType w:val="hybridMultilevel"/>
    <w:tmpl w:val="6E122AB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6A5E0A"/>
    <w:multiLevelType w:val="hybridMultilevel"/>
    <w:tmpl w:val="450C3D02"/>
    <w:lvl w:ilvl="0" w:tplc="45AA2192">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755257E"/>
    <w:multiLevelType w:val="hybridMultilevel"/>
    <w:tmpl w:val="232A6A08"/>
    <w:lvl w:ilvl="0" w:tplc="806666EE">
      <w:start w:val="2016"/>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9" w15:restartNumberingAfterBreak="0">
    <w:nsid w:val="303640C4"/>
    <w:multiLevelType w:val="hybridMultilevel"/>
    <w:tmpl w:val="C7909B50"/>
    <w:lvl w:ilvl="0" w:tplc="04260011">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0" w15:restartNumberingAfterBreak="0">
    <w:nsid w:val="5987615E"/>
    <w:multiLevelType w:val="hybridMultilevel"/>
    <w:tmpl w:val="28BC1D8C"/>
    <w:lvl w:ilvl="0" w:tplc="806666EE">
      <w:start w:val="2016"/>
      <w:numFmt w:val="bullet"/>
      <w:lvlText w:val="-"/>
      <w:lvlJc w:val="left"/>
      <w:pPr>
        <w:ind w:left="1020" w:hanging="360"/>
      </w:pPr>
      <w:rPr>
        <w:rFonts w:ascii="Times New Roman" w:eastAsia="Times New Roman" w:hAnsi="Times New Roman" w:cs="Times New Roman"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11" w15:restartNumberingAfterBreak="0">
    <w:nsid w:val="6E481698"/>
    <w:multiLevelType w:val="hybridMultilevel"/>
    <w:tmpl w:val="13EEFBC0"/>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abstractNum w:abstractNumId="12" w15:restartNumberingAfterBreak="0">
    <w:nsid w:val="7141174D"/>
    <w:multiLevelType w:val="multilevel"/>
    <w:tmpl w:val="7BD298AC"/>
    <w:lvl w:ilvl="0">
      <w:start w:val="1"/>
      <w:numFmt w:val="decimal"/>
      <w:pStyle w:val="Heading1"/>
      <w:lvlText w:val="%1."/>
      <w:lvlJc w:val="left"/>
      <w:pPr>
        <w:ind w:left="1080" w:hanging="360"/>
      </w:pPr>
      <w:rPr>
        <w:rFonts w:hint="default"/>
      </w:rPr>
    </w:lvl>
    <w:lvl w:ilvl="1">
      <w:start w:val="1"/>
      <w:numFmt w:val="decimal"/>
      <w:pStyle w:val="Heading2"/>
      <w:isLgl/>
      <w:lvlText w:val="%1.%2."/>
      <w:lvlJc w:val="left"/>
      <w:pPr>
        <w:ind w:left="180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5040" w:hanging="216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13" w15:restartNumberingAfterBreak="0">
    <w:nsid w:val="7A9D2949"/>
    <w:multiLevelType w:val="hybridMultilevel"/>
    <w:tmpl w:val="1F380E44"/>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num w:numId="1">
    <w:abstractNumId w:val="12"/>
  </w:num>
  <w:num w:numId="2">
    <w:abstractNumId w:val="2"/>
  </w:num>
  <w:num w:numId="3">
    <w:abstractNumId w:val="0"/>
  </w:num>
  <w:num w:numId="4">
    <w:abstractNumId w:val="4"/>
  </w:num>
  <w:num w:numId="5">
    <w:abstractNumId w:val="6"/>
  </w:num>
  <w:num w:numId="6">
    <w:abstractNumId w:val="10"/>
  </w:num>
  <w:num w:numId="7">
    <w:abstractNumId w:val="11"/>
  </w:num>
  <w:num w:numId="8">
    <w:abstractNumId w:val="3"/>
  </w:num>
  <w:num w:numId="9">
    <w:abstractNumId w:val="13"/>
  </w:num>
  <w:num w:numId="10">
    <w:abstractNumId w:val="8"/>
  </w:num>
  <w:num w:numId="11">
    <w:abstractNumId w:val="5"/>
  </w:num>
  <w:num w:numId="12">
    <w:abstractNumId w:val="7"/>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5A9"/>
    <w:rsid w:val="00002D9B"/>
    <w:rsid w:val="00003064"/>
    <w:rsid w:val="000152DA"/>
    <w:rsid w:val="00020342"/>
    <w:rsid w:val="00023870"/>
    <w:rsid w:val="00024B8F"/>
    <w:rsid w:val="00026198"/>
    <w:rsid w:val="000323B6"/>
    <w:rsid w:val="0003648C"/>
    <w:rsid w:val="00036F3D"/>
    <w:rsid w:val="000378EF"/>
    <w:rsid w:val="0004218F"/>
    <w:rsid w:val="00042A0D"/>
    <w:rsid w:val="00042F3A"/>
    <w:rsid w:val="00050EE0"/>
    <w:rsid w:val="000611B4"/>
    <w:rsid w:val="0006241D"/>
    <w:rsid w:val="00064D15"/>
    <w:rsid w:val="000711F9"/>
    <w:rsid w:val="000719B5"/>
    <w:rsid w:val="00072402"/>
    <w:rsid w:val="00082C08"/>
    <w:rsid w:val="00087999"/>
    <w:rsid w:val="000912A5"/>
    <w:rsid w:val="00095DD2"/>
    <w:rsid w:val="00096D48"/>
    <w:rsid w:val="00097AC7"/>
    <w:rsid w:val="000A03A7"/>
    <w:rsid w:val="000A0ED1"/>
    <w:rsid w:val="000A2FB0"/>
    <w:rsid w:val="000A51B5"/>
    <w:rsid w:val="000B1EFA"/>
    <w:rsid w:val="000B53AA"/>
    <w:rsid w:val="000B6432"/>
    <w:rsid w:val="000C6389"/>
    <w:rsid w:val="000E0729"/>
    <w:rsid w:val="000F0F11"/>
    <w:rsid w:val="000F14DA"/>
    <w:rsid w:val="000F1CA3"/>
    <w:rsid w:val="000F2EF4"/>
    <w:rsid w:val="000F4DE1"/>
    <w:rsid w:val="000F62B3"/>
    <w:rsid w:val="000F714B"/>
    <w:rsid w:val="000F7291"/>
    <w:rsid w:val="00102194"/>
    <w:rsid w:val="00102855"/>
    <w:rsid w:val="00103502"/>
    <w:rsid w:val="00104486"/>
    <w:rsid w:val="0011113A"/>
    <w:rsid w:val="00113877"/>
    <w:rsid w:val="001176C7"/>
    <w:rsid w:val="00117C34"/>
    <w:rsid w:val="001212BD"/>
    <w:rsid w:val="001241A5"/>
    <w:rsid w:val="00124A38"/>
    <w:rsid w:val="00124B51"/>
    <w:rsid w:val="001266E8"/>
    <w:rsid w:val="00127143"/>
    <w:rsid w:val="0012727B"/>
    <w:rsid w:val="001276F2"/>
    <w:rsid w:val="001342EC"/>
    <w:rsid w:val="00143C04"/>
    <w:rsid w:val="001534AE"/>
    <w:rsid w:val="00154FC7"/>
    <w:rsid w:val="00156178"/>
    <w:rsid w:val="0016077B"/>
    <w:rsid w:val="00164669"/>
    <w:rsid w:val="0017021B"/>
    <w:rsid w:val="00172345"/>
    <w:rsid w:val="0017747F"/>
    <w:rsid w:val="00177D06"/>
    <w:rsid w:val="00177E78"/>
    <w:rsid w:val="00181BC8"/>
    <w:rsid w:val="00183B36"/>
    <w:rsid w:val="001844A0"/>
    <w:rsid w:val="00186279"/>
    <w:rsid w:val="0018648F"/>
    <w:rsid w:val="00187184"/>
    <w:rsid w:val="00190425"/>
    <w:rsid w:val="00190C7C"/>
    <w:rsid w:val="00195074"/>
    <w:rsid w:val="00195E66"/>
    <w:rsid w:val="001977D3"/>
    <w:rsid w:val="001B7908"/>
    <w:rsid w:val="001D4F1D"/>
    <w:rsid w:val="001E31F6"/>
    <w:rsid w:val="001E7DD8"/>
    <w:rsid w:val="00200D8C"/>
    <w:rsid w:val="002050C3"/>
    <w:rsid w:val="00205601"/>
    <w:rsid w:val="00206EA3"/>
    <w:rsid w:val="002163D4"/>
    <w:rsid w:val="00221E36"/>
    <w:rsid w:val="00230440"/>
    <w:rsid w:val="0023265E"/>
    <w:rsid w:val="00233FAC"/>
    <w:rsid w:val="00237224"/>
    <w:rsid w:val="00237C0F"/>
    <w:rsid w:val="002417FF"/>
    <w:rsid w:val="00244960"/>
    <w:rsid w:val="00250693"/>
    <w:rsid w:val="00251EBD"/>
    <w:rsid w:val="002527E4"/>
    <w:rsid w:val="00252D5E"/>
    <w:rsid w:val="0025702E"/>
    <w:rsid w:val="00271133"/>
    <w:rsid w:val="00272CFE"/>
    <w:rsid w:val="002746AA"/>
    <w:rsid w:val="00276724"/>
    <w:rsid w:val="00284051"/>
    <w:rsid w:val="00286EA8"/>
    <w:rsid w:val="00291975"/>
    <w:rsid w:val="002A0028"/>
    <w:rsid w:val="002B7E5E"/>
    <w:rsid w:val="002C076F"/>
    <w:rsid w:val="002C0D83"/>
    <w:rsid w:val="002C5EC8"/>
    <w:rsid w:val="002C62F5"/>
    <w:rsid w:val="002D29C3"/>
    <w:rsid w:val="002E0475"/>
    <w:rsid w:val="002E20A0"/>
    <w:rsid w:val="002E4158"/>
    <w:rsid w:val="002E6630"/>
    <w:rsid w:val="002E79A1"/>
    <w:rsid w:val="002F3DE4"/>
    <w:rsid w:val="002F7542"/>
    <w:rsid w:val="0030200A"/>
    <w:rsid w:val="00307C2F"/>
    <w:rsid w:val="00314153"/>
    <w:rsid w:val="0031438F"/>
    <w:rsid w:val="00315517"/>
    <w:rsid w:val="0031714E"/>
    <w:rsid w:val="003210A4"/>
    <w:rsid w:val="00323BAF"/>
    <w:rsid w:val="00324210"/>
    <w:rsid w:val="003255D4"/>
    <w:rsid w:val="0033036C"/>
    <w:rsid w:val="00331646"/>
    <w:rsid w:val="003431A0"/>
    <w:rsid w:val="00346FAD"/>
    <w:rsid w:val="00350AEF"/>
    <w:rsid w:val="00354121"/>
    <w:rsid w:val="00354200"/>
    <w:rsid w:val="00354D2D"/>
    <w:rsid w:val="0035641A"/>
    <w:rsid w:val="003605A9"/>
    <w:rsid w:val="003674B0"/>
    <w:rsid w:val="00372D6B"/>
    <w:rsid w:val="00377C7E"/>
    <w:rsid w:val="00384BF9"/>
    <w:rsid w:val="003877C2"/>
    <w:rsid w:val="00394CBB"/>
    <w:rsid w:val="0039537F"/>
    <w:rsid w:val="00397014"/>
    <w:rsid w:val="00397B8A"/>
    <w:rsid w:val="003A06A5"/>
    <w:rsid w:val="003A7EEE"/>
    <w:rsid w:val="003B1F65"/>
    <w:rsid w:val="003B3C78"/>
    <w:rsid w:val="003B471B"/>
    <w:rsid w:val="003C24B3"/>
    <w:rsid w:val="003C6121"/>
    <w:rsid w:val="003D023D"/>
    <w:rsid w:val="003D36FA"/>
    <w:rsid w:val="003D49B7"/>
    <w:rsid w:val="003E1639"/>
    <w:rsid w:val="003E414B"/>
    <w:rsid w:val="003F3734"/>
    <w:rsid w:val="003F462E"/>
    <w:rsid w:val="003F7DBF"/>
    <w:rsid w:val="0040168A"/>
    <w:rsid w:val="00407F4C"/>
    <w:rsid w:val="004114B4"/>
    <w:rsid w:val="004139A0"/>
    <w:rsid w:val="004253EA"/>
    <w:rsid w:val="00432E02"/>
    <w:rsid w:val="00442E10"/>
    <w:rsid w:val="00443DF8"/>
    <w:rsid w:val="00445F90"/>
    <w:rsid w:val="00447EB5"/>
    <w:rsid w:val="00450771"/>
    <w:rsid w:val="00451BFE"/>
    <w:rsid w:val="0045233A"/>
    <w:rsid w:val="00456C6C"/>
    <w:rsid w:val="0046041F"/>
    <w:rsid w:val="00465D65"/>
    <w:rsid w:val="00467C54"/>
    <w:rsid w:val="00470A9A"/>
    <w:rsid w:val="00480137"/>
    <w:rsid w:val="00481AAD"/>
    <w:rsid w:val="00490E4E"/>
    <w:rsid w:val="0049118B"/>
    <w:rsid w:val="004919FF"/>
    <w:rsid w:val="00495DD3"/>
    <w:rsid w:val="004A03EC"/>
    <w:rsid w:val="004B0465"/>
    <w:rsid w:val="004B04B2"/>
    <w:rsid w:val="004B283B"/>
    <w:rsid w:val="004B4B50"/>
    <w:rsid w:val="004B5B00"/>
    <w:rsid w:val="004B6A13"/>
    <w:rsid w:val="004B6EBF"/>
    <w:rsid w:val="004C0242"/>
    <w:rsid w:val="004C5304"/>
    <w:rsid w:val="004D0AFA"/>
    <w:rsid w:val="004D3D27"/>
    <w:rsid w:val="004D454B"/>
    <w:rsid w:val="004D66D4"/>
    <w:rsid w:val="004D6F9F"/>
    <w:rsid w:val="004E2B6C"/>
    <w:rsid w:val="004E32A7"/>
    <w:rsid w:val="004E36BE"/>
    <w:rsid w:val="004E6407"/>
    <w:rsid w:val="004F7493"/>
    <w:rsid w:val="00500B16"/>
    <w:rsid w:val="0050750B"/>
    <w:rsid w:val="00510065"/>
    <w:rsid w:val="0051135F"/>
    <w:rsid w:val="00513C39"/>
    <w:rsid w:val="00514D79"/>
    <w:rsid w:val="005245CD"/>
    <w:rsid w:val="00526F7A"/>
    <w:rsid w:val="005309AB"/>
    <w:rsid w:val="005310D2"/>
    <w:rsid w:val="00531FDD"/>
    <w:rsid w:val="005328EA"/>
    <w:rsid w:val="00536A24"/>
    <w:rsid w:val="00543AB1"/>
    <w:rsid w:val="00544F68"/>
    <w:rsid w:val="00545625"/>
    <w:rsid w:val="00550EC2"/>
    <w:rsid w:val="00556D6D"/>
    <w:rsid w:val="00564363"/>
    <w:rsid w:val="005833A2"/>
    <w:rsid w:val="00584A15"/>
    <w:rsid w:val="00592DB6"/>
    <w:rsid w:val="005A0487"/>
    <w:rsid w:val="005A3275"/>
    <w:rsid w:val="005A4E21"/>
    <w:rsid w:val="005A62D8"/>
    <w:rsid w:val="005A73C3"/>
    <w:rsid w:val="005A7C46"/>
    <w:rsid w:val="005B761E"/>
    <w:rsid w:val="005C1527"/>
    <w:rsid w:val="005C5E64"/>
    <w:rsid w:val="005D02DB"/>
    <w:rsid w:val="005D2C4A"/>
    <w:rsid w:val="005D5F1B"/>
    <w:rsid w:val="005E0BCA"/>
    <w:rsid w:val="005E4CF6"/>
    <w:rsid w:val="005E4DE6"/>
    <w:rsid w:val="005F0E03"/>
    <w:rsid w:val="005F0EE6"/>
    <w:rsid w:val="005F51B1"/>
    <w:rsid w:val="005F7C12"/>
    <w:rsid w:val="0060015D"/>
    <w:rsid w:val="0061166E"/>
    <w:rsid w:val="00617997"/>
    <w:rsid w:val="0062418B"/>
    <w:rsid w:val="00627435"/>
    <w:rsid w:val="00636BD1"/>
    <w:rsid w:val="00643F4F"/>
    <w:rsid w:val="00646A02"/>
    <w:rsid w:val="00650FC9"/>
    <w:rsid w:val="0065324C"/>
    <w:rsid w:val="00654B9D"/>
    <w:rsid w:val="00657977"/>
    <w:rsid w:val="006621C8"/>
    <w:rsid w:val="0066524E"/>
    <w:rsid w:val="006661A3"/>
    <w:rsid w:val="00674F27"/>
    <w:rsid w:val="00682E79"/>
    <w:rsid w:val="0069093B"/>
    <w:rsid w:val="006921EE"/>
    <w:rsid w:val="00695EC8"/>
    <w:rsid w:val="00697239"/>
    <w:rsid w:val="006A2363"/>
    <w:rsid w:val="006A4904"/>
    <w:rsid w:val="006A6083"/>
    <w:rsid w:val="006A7B35"/>
    <w:rsid w:val="006B255F"/>
    <w:rsid w:val="006B25E3"/>
    <w:rsid w:val="006B4CCC"/>
    <w:rsid w:val="006C19BE"/>
    <w:rsid w:val="006C1E5F"/>
    <w:rsid w:val="006C2617"/>
    <w:rsid w:val="006C346F"/>
    <w:rsid w:val="006C704F"/>
    <w:rsid w:val="006D2AD2"/>
    <w:rsid w:val="006D3FF5"/>
    <w:rsid w:val="006D7027"/>
    <w:rsid w:val="006E0AAB"/>
    <w:rsid w:val="006E35B2"/>
    <w:rsid w:val="006F0993"/>
    <w:rsid w:val="006F1D4E"/>
    <w:rsid w:val="00706552"/>
    <w:rsid w:val="007074CD"/>
    <w:rsid w:val="007078EC"/>
    <w:rsid w:val="007174C2"/>
    <w:rsid w:val="00726B9F"/>
    <w:rsid w:val="00726C2E"/>
    <w:rsid w:val="00730AF5"/>
    <w:rsid w:val="00732EA2"/>
    <w:rsid w:val="00737AAF"/>
    <w:rsid w:val="007407A6"/>
    <w:rsid w:val="00742CE9"/>
    <w:rsid w:val="00746E2E"/>
    <w:rsid w:val="00746F6E"/>
    <w:rsid w:val="00750508"/>
    <w:rsid w:val="00751014"/>
    <w:rsid w:val="00757A54"/>
    <w:rsid w:val="00762023"/>
    <w:rsid w:val="00762520"/>
    <w:rsid w:val="007663AF"/>
    <w:rsid w:val="00774AA5"/>
    <w:rsid w:val="0078187B"/>
    <w:rsid w:val="00782E7C"/>
    <w:rsid w:val="007848D0"/>
    <w:rsid w:val="00787002"/>
    <w:rsid w:val="00796A3E"/>
    <w:rsid w:val="007A359F"/>
    <w:rsid w:val="007A3EB5"/>
    <w:rsid w:val="007A48BC"/>
    <w:rsid w:val="007A70AD"/>
    <w:rsid w:val="007B1D43"/>
    <w:rsid w:val="007B210B"/>
    <w:rsid w:val="007B3BD8"/>
    <w:rsid w:val="007C67C8"/>
    <w:rsid w:val="007C702E"/>
    <w:rsid w:val="007C769C"/>
    <w:rsid w:val="007D00F9"/>
    <w:rsid w:val="007E2119"/>
    <w:rsid w:val="007E4319"/>
    <w:rsid w:val="007E68D7"/>
    <w:rsid w:val="007E6B07"/>
    <w:rsid w:val="007E6CF7"/>
    <w:rsid w:val="007F0520"/>
    <w:rsid w:val="007F5040"/>
    <w:rsid w:val="00805525"/>
    <w:rsid w:val="00811263"/>
    <w:rsid w:val="0081344F"/>
    <w:rsid w:val="00815936"/>
    <w:rsid w:val="0081776F"/>
    <w:rsid w:val="00823A92"/>
    <w:rsid w:val="00824F40"/>
    <w:rsid w:val="00826AC3"/>
    <w:rsid w:val="008308CB"/>
    <w:rsid w:val="00833200"/>
    <w:rsid w:val="00833830"/>
    <w:rsid w:val="00844488"/>
    <w:rsid w:val="00846EE5"/>
    <w:rsid w:val="00847379"/>
    <w:rsid w:val="00847586"/>
    <w:rsid w:val="00847EAB"/>
    <w:rsid w:val="00852242"/>
    <w:rsid w:val="008532EE"/>
    <w:rsid w:val="008548AD"/>
    <w:rsid w:val="00854F0A"/>
    <w:rsid w:val="0085557C"/>
    <w:rsid w:val="00864FAC"/>
    <w:rsid w:val="0086512E"/>
    <w:rsid w:val="00867AEC"/>
    <w:rsid w:val="00867C35"/>
    <w:rsid w:val="008711ED"/>
    <w:rsid w:val="00872A95"/>
    <w:rsid w:val="00874ACB"/>
    <w:rsid w:val="008956F7"/>
    <w:rsid w:val="00896104"/>
    <w:rsid w:val="00896E14"/>
    <w:rsid w:val="008A0D61"/>
    <w:rsid w:val="008A1198"/>
    <w:rsid w:val="008A3FDC"/>
    <w:rsid w:val="008A42D1"/>
    <w:rsid w:val="008B2130"/>
    <w:rsid w:val="008B44AF"/>
    <w:rsid w:val="008B54A1"/>
    <w:rsid w:val="008B5827"/>
    <w:rsid w:val="008B5C4D"/>
    <w:rsid w:val="008C4E29"/>
    <w:rsid w:val="008C510D"/>
    <w:rsid w:val="008D3714"/>
    <w:rsid w:val="008D3B48"/>
    <w:rsid w:val="008D55B8"/>
    <w:rsid w:val="008E11B1"/>
    <w:rsid w:val="008E2CFE"/>
    <w:rsid w:val="008E339F"/>
    <w:rsid w:val="008E5864"/>
    <w:rsid w:val="008F4D52"/>
    <w:rsid w:val="008F5F76"/>
    <w:rsid w:val="008F6639"/>
    <w:rsid w:val="00906E92"/>
    <w:rsid w:val="009072CF"/>
    <w:rsid w:val="0092132D"/>
    <w:rsid w:val="009233A5"/>
    <w:rsid w:val="00924B1C"/>
    <w:rsid w:val="00924D3B"/>
    <w:rsid w:val="0093250C"/>
    <w:rsid w:val="00941882"/>
    <w:rsid w:val="009446E8"/>
    <w:rsid w:val="00945003"/>
    <w:rsid w:val="00947881"/>
    <w:rsid w:val="00962196"/>
    <w:rsid w:val="009627C2"/>
    <w:rsid w:val="0096313F"/>
    <w:rsid w:val="009643B8"/>
    <w:rsid w:val="00973654"/>
    <w:rsid w:val="00976A4D"/>
    <w:rsid w:val="00985A52"/>
    <w:rsid w:val="009878FA"/>
    <w:rsid w:val="009910CF"/>
    <w:rsid w:val="0099516E"/>
    <w:rsid w:val="009963B2"/>
    <w:rsid w:val="00997A79"/>
    <w:rsid w:val="009A05D5"/>
    <w:rsid w:val="009A0608"/>
    <w:rsid w:val="009A2877"/>
    <w:rsid w:val="009A3AF1"/>
    <w:rsid w:val="009A6501"/>
    <w:rsid w:val="009B019C"/>
    <w:rsid w:val="009B0E0C"/>
    <w:rsid w:val="009B572A"/>
    <w:rsid w:val="009B740F"/>
    <w:rsid w:val="009C18BC"/>
    <w:rsid w:val="009C224B"/>
    <w:rsid w:val="009C39FD"/>
    <w:rsid w:val="009C3B4F"/>
    <w:rsid w:val="009C51E2"/>
    <w:rsid w:val="009C6867"/>
    <w:rsid w:val="009D34F6"/>
    <w:rsid w:val="009D7350"/>
    <w:rsid w:val="009E1629"/>
    <w:rsid w:val="009E29DB"/>
    <w:rsid w:val="009E503C"/>
    <w:rsid w:val="009F0200"/>
    <w:rsid w:val="009F14D6"/>
    <w:rsid w:val="009F3DCB"/>
    <w:rsid w:val="00A01C38"/>
    <w:rsid w:val="00A07872"/>
    <w:rsid w:val="00A10D15"/>
    <w:rsid w:val="00A1433E"/>
    <w:rsid w:val="00A23B95"/>
    <w:rsid w:val="00A24A0A"/>
    <w:rsid w:val="00A24D4F"/>
    <w:rsid w:val="00A27206"/>
    <w:rsid w:val="00A321A1"/>
    <w:rsid w:val="00A32741"/>
    <w:rsid w:val="00A40AD4"/>
    <w:rsid w:val="00A41AA7"/>
    <w:rsid w:val="00A43FC3"/>
    <w:rsid w:val="00A4401A"/>
    <w:rsid w:val="00A50442"/>
    <w:rsid w:val="00A51CC0"/>
    <w:rsid w:val="00A56B93"/>
    <w:rsid w:val="00A62D9C"/>
    <w:rsid w:val="00A70C39"/>
    <w:rsid w:val="00A7649F"/>
    <w:rsid w:val="00A81E50"/>
    <w:rsid w:val="00A83144"/>
    <w:rsid w:val="00A84D75"/>
    <w:rsid w:val="00A87876"/>
    <w:rsid w:val="00A87A32"/>
    <w:rsid w:val="00A93AF6"/>
    <w:rsid w:val="00A9655B"/>
    <w:rsid w:val="00AA1B50"/>
    <w:rsid w:val="00AA298E"/>
    <w:rsid w:val="00AC23D3"/>
    <w:rsid w:val="00AC75B2"/>
    <w:rsid w:val="00AD0A77"/>
    <w:rsid w:val="00AD1914"/>
    <w:rsid w:val="00AD469E"/>
    <w:rsid w:val="00AD4F2B"/>
    <w:rsid w:val="00AE0519"/>
    <w:rsid w:val="00AE54C8"/>
    <w:rsid w:val="00AF1794"/>
    <w:rsid w:val="00AF6A26"/>
    <w:rsid w:val="00B01258"/>
    <w:rsid w:val="00B040CA"/>
    <w:rsid w:val="00B1084A"/>
    <w:rsid w:val="00B11822"/>
    <w:rsid w:val="00B138FA"/>
    <w:rsid w:val="00B15153"/>
    <w:rsid w:val="00B23439"/>
    <w:rsid w:val="00B26280"/>
    <w:rsid w:val="00B31815"/>
    <w:rsid w:val="00B32563"/>
    <w:rsid w:val="00B401CC"/>
    <w:rsid w:val="00B452F9"/>
    <w:rsid w:val="00B53EEF"/>
    <w:rsid w:val="00B6759F"/>
    <w:rsid w:val="00B67A7F"/>
    <w:rsid w:val="00B71884"/>
    <w:rsid w:val="00B7780A"/>
    <w:rsid w:val="00B821B8"/>
    <w:rsid w:val="00B8407A"/>
    <w:rsid w:val="00B97BE8"/>
    <w:rsid w:val="00BC2D37"/>
    <w:rsid w:val="00BC4056"/>
    <w:rsid w:val="00BD73FA"/>
    <w:rsid w:val="00BE2994"/>
    <w:rsid w:val="00BF6403"/>
    <w:rsid w:val="00C025A9"/>
    <w:rsid w:val="00C042A6"/>
    <w:rsid w:val="00C055A0"/>
    <w:rsid w:val="00C14214"/>
    <w:rsid w:val="00C148CD"/>
    <w:rsid w:val="00C22DA0"/>
    <w:rsid w:val="00C23510"/>
    <w:rsid w:val="00C23F48"/>
    <w:rsid w:val="00C2454B"/>
    <w:rsid w:val="00C30ABA"/>
    <w:rsid w:val="00C34530"/>
    <w:rsid w:val="00C368F6"/>
    <w:rsid w:val="00C41812"/>
    <w:rsid w:val="00C44EBD"/>
    <w:rsid w:val="00C50BA1"/>
    <w:rsid w:val="00C50BF9"/>
    <w:rsid w:val="00C51170"/>
    <w:rsid w:val="00C53B7F"/>
    <w:rsid w:val="00C6550B"/>
    <w:rsid w:val="00C675AB"/>
    <w:rsid w:val="00C7046A"/>
    <w:rsid w:val="00C75B72"/>
    <w:rsid w:val="00C82423"/>
    <w:rsid w:val="00C83963"/>
    <w:rsid w:val="00CA5020"/>
    <w:rsid w:val="00CA7D04"/>
    <w:rsid w:val="00CB2D9D"/>
    <w:rsid w:val="00CB35F9"/>
    <w:rsid w:val="00CC0E2E"/>
    <w:rsid w:val="00CC1275"/>
    <w:rsid w:val="00CC468E"/>
    <w:rsid w:val="00CC6309"/>
    <w:rsid w:val="00CD3FF5"/>
    <w:rsid w:val="00CD58C7"/>
    <w:rsid w:val="00CD6F4A"/>
    <w:rsid w:val="00CD7108"/>
    <w:rsid w:val="00CE027D"/>
    <w:rsid w:val="00CF273E"/>
    <w:rsid w:val="00CF4588"/>
    <w:rsid w:val="00D00968"/>
    <w:rsid w:val="00D06214"/>
    <w:rsid w:val="00D070E2"/>
    <w:rsid w:val="00D119F6"/>
    <w:rsid w:val="00D12547"/>
    <w:rsid w:val="00D17C46"/>
    <w:rsid w:val="00D17DD2"/>
    <w:rsid w:val="00D25108"/>
    <w:rsid w:val="00D2713C"/>
    <w:rsid w:val="00D30084"/>
    <w:rsid w:val="00D3389E"/>
    <w:rsid w:val="00D52C32"/>
    <w:rsid w:val="00D52D46"/>
    <w:rsid w:val="00D53FCE"/>
    <w:rsid w:val="00D54CD6"/>
    <w:rsid w:val="00D55B92"/>
    <w:rsid w:val="00D64525"/>
    <w:rsid w:val="00D66569"/>
    <w:rsid w:val="00D73713"/>
    <w:rsid w:val="00D74B50"/>
    <w:rsid w:val="00D7657C"/>
    <w:rsid w:val="00D825E6"/>
    <w:rsid w:val="00D83452"/>
    <w:rsid w:val="00D850FB"/>
    <w:rsid w:val="00D927F2"/>
    <w:rsid w:val="00D92F46"/>
    <w:rsid w:val="00D94E4A"/>
    <w:rsid w:val="00D94F26"/>
    <w:rsid w:val="00D95B3A"/>
    <w:rsid w:val="00D97F41"/>
    <w:rsid w:val="00DA354E"/>
    <w:rsid w:val="00DA7E3E"/>
    <w:rsid w:val="00DB7FF1"/>
    <w:rsid w:val="00DC03DB"/>
    <w:rsid w:val="00DC2693"/>
    <w:rsid w:val="00DC3079"/>
    <w:rsid w:val="00DC70D5"/>
    <w:rsid w:val="00DC7DC2"/>
    <w:rsid w:val="00DD2141"/>
    <w:rsid w:val="00DD4E8C"/>
    <w:rsid w:val="00DD5DEE"/>
    <w:rsid w:val="00DF00AC"/>
    <w:rsid w:val="00DF165C"/>
    <w:rsid w:val="00DF4A7F"/>
    <w:rsid w:val="00E0684E"/>
    <w:rsid w:val="00E112C0"/>
    <w:rsid w:val="00E13ED9"/>
    <w:rsid w:val="00E179E0"/>
    <w:rsid w:val="00E23BAD"/>
    <w:rsid w:val="00E252A9"/>
    <w:rsid w:val="00E255FA"/>
    <w:rsid w:val="00E25A76"/>
    <w:rsid w:val="00E30E14"/>
    <w:rsid w:val="00E336A4"/>
    <w:rsid w:val="00E410A1"/>
    <w:rsid w:val="00E4219B"/>
    <w:rsid w:val="00E511B6"/>
    <w:rsid w:val="00E55305"/>
    <w:rsid w:val="00E56ADC"/>
    <w:rsid w:val="00E65151"/>
    <w:rsid w:val="00E72690"/>
    <w:rsid w:val="00E8377D"/>
    <w:rsid w:val="00E96010"/>
    <w:rsid w:val="00EA1E4C"/>
    <w:rsid w:val="00EA2D3A"/>
    <w:rsid w:val="00EA553D"/>
    <w:rsid w:val="00EA7274"/>
    <w:rsid w:val="00EB0A01"/>
    <w:rsid w:val="00EB2530"/>
    <w:rsid w:val="00EC266A"/>
    <w:rsid w:val="00EC4767"/>
    <w:rsid w:val="00EC7D9E"/>
    <w:rsid w:val="00EF32DA"/>
    <w:rsid w:val="00EF336A"/>
    <w:rsid w:val="00EF44F5"/>
    <w:rsid w:val="00F00A92"/>
    <w:rsid w:val="00F02957"/>
    <w:rsid w:val="00F05C67"/>
    <w:rsid w:val="00F10EB3"/>
    <w:rsid w:val="00F2318E"/>
    <w:rsid w:val="00F26590"/>
    <w:rsid w:val="00F31884"/>
    <w:rsid w:val="00F342A5"/>
    <w:rsid w:val="00F34684"/>
    <w:rsid w:val="00F34813"/>
    <w:rsid w:val="00F4189E"/>
    <w:rsid w:val="00F43309"/>
    <w:rsid w:val="00F524C2"/>
    <w:rsid w:val="00F56921"/>
    <w:rsid w:val="00F56978"/>
    <w:rsid w:val="00F6073B"/>
    <w:rsid w:val="00F74495"/>
    <w:rsid w:val="00F7556D"/>
    <w:rsid w:val="00F75A61"/>
    <w:rsid w:val="00F817E3"/>
    <w:rsid w:val="00F83485"/>
    <w:rsid w:val="00F842A7"/>
    <w:rsid w:val="00F870CE"/>
    <w:rsid w:val="00F91D44"/>
    <w:rsid w:val="00F92B47"/>
    <w:rsid w:val="00F92F92"/>
    <w:rsid w:val="00F9301D"/>
    <w:rsid w:val="00F979AF"/>
    <w:rsid w:val="00FA0020"/>
    <w:rsid w:val="00FA3C58"/>
    <w:rsid w:val="00FA7BC0"/>
    <w:rsid w:val="00FB18C5"/>
    <w:rsid w:val="00FB2935"/>
    <w:rsid w:val="00FB4710"/>
    <w:rsid w:val="00FB5BFA"/>
    <w:rsid w:val="00FC3A47"/>
    <w:rsid w:val="00FC415B"/>
    <w:rsid w:val="00FD47B6"/>
    <w:rsid w:val="00FD4FF4"/>
    <w:rsid w:val="00FD5AFA"/>
    <w:rsid w:val="00FD5C8C"/>
    <w:rsid w:val="00FD69E2"/>
    <w:rsid w:val="00FE5E57"/>
    <w:rsid w:val="00FE68F1"/>
    <w:rsid w:val="00FF0BEB"/>
    <w:rsid w:val="00FF62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4337"/>
    <o:shapelayout v:ext="edit">
      <o:idmap v:ext="edit" data="1"/>
    </o:shapelayout>
  </w:shapeDefaults>
  <w:decimalSymbol w:val="."/>
  <w:listSeparator w:val=";"/>
  <w14:docId w14:val="00F8F36E"/>
  <w15:docId w15:val="{30C19BEE-B8AE-4CBD-9F66-F97CDD9C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autoRedefine/>
    <w:uiPriority w:val="9"/>
    <w:qFormat/>
    <w:rsid w:val="00CF273E"/>
    <w:pPr>
      <w:keepNext/>
      <w:numPr>
        <w:numId w:val="1"/>
      </w:numPr>
      <w:spacing w:before="120" w:after="0"/>
      <w:jc w:val="center"/>
      <w:outlineLvl w:val="0"/>
    </w:pPr>
    <w:rPr>
      <w:rFonts w:ascii="Times New Roman" w:eastAsia="Times New Roman" w:hAnsi="Times New Roman"/>
      <w:b/>
      <w:bCs/>
      <w:kern w:val="32"/>
      <w:sz w:val="36"/>
      <w:szCs w:val="32"/>
    </w:rPr>
  </w:style>
  <w:style w:type="paragraph" w:styleId="Heading2">
    <w:name w:val="heading 2"/>
    <w:basedOn w:val="Normal"/>
    <w:next w:val="Normal"/>
    <w:link w:val="Heading2Char"/>
    <w:autoRedefine/>
    <w:uiPriority w:val="9"/>
    <w:unhideWhenUsed/>
    <w:qFormat/>
    <w:rsid w:val="004D66D4"/>
    <w:pPr>
      <w:numPr>
        <w:ilvl w:val="1"/>
        <w:numId w:val="1"/>
      </w:numPr>
      <w:spacing w:before="240" w:after="120" w:line="240" w:lineRule="auto"/>
      <w:ind w:left="709"/>
      <w:contextualSpacing/>
      <w:jc w:val="both"/>
      <w:outlineLvl w:val="1"/>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0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05A9"/>
  </w:style>
  <w:style w:type="paragraph" w:styleId="BodyText">
    <w:name w:val="Body Text"/>
    <w:basedOn w:val="Normal"/>
    <w:link w:val="BodyTextChar"/>
    <w:uiPriority w:val="99"/>
    <w:semiHidden/>
    <w:unhideWhenUsed/>
    <w:rsid w:val="003605A9"/>
    <w:pPr>
      <w:spacing w:after="120"/>
    </w:pPr>
  </w:style>
  <w:style w:type="character" w:customStyle="1" w:styleId="BodyTextChar">
    <w:name w:val="Body Text Char"/>
    <w:basedOn w:val="DefaultParagraphFont"/>
    <w:link w:val="BodyText"/>
    <w:uiPriority w:val="99"/>
    <w:semiHidden/>
    <w:rsid w:val="003605A9"/>
  </w:style>
  <w:style w:type="paragraph" w:styleId="BalloonText">
    <w:name w:val="Balloon Text"/>
    <w:basedOn w:val="Normal"/>
    <w:link w:val="BalloonTextChar"/>
    <w:uiPriority w:val="99"/>
    <w:semiHidden/>
    <w:unhideWhenUsed/>
    <w:rsid w:val="003605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05A9"/>
    <w:rPr>
      <w:rFonts w:ascii="Tahoma" w:hAnsi="Tahoma" w:cs="Tahoma"/>
      <w:sz w:val="16"/>
      <w:szCs w:val="16"/>
    </w:rPr>
  </w:style>
  <w:style w:type="paragraph" w:styleId="ListParagraph">
    <w:name w:val="List Paragraph"/>
    <w:basedOn w:val="Normal"/>
    <w:uiPriority w:val="34"/>
    <w:qFormat/>
    <w:rsid w:val="00E23BAD"/>
    <w:pPr>
      <w:ind w:left="720"/>
      <w:contextualSpacing/>
    </w:pPr>
  </w:style>
  <w:style w:type="character" w:styleId="CommentReference">
    <w:name w:val="annotation reference"/>
    <w:semiHidden/>
    <w:unhideWhenUsed/>
    <w:rsid w:val="00EC4767"/>
    <w:rPr>
      <w:sz w:val="16"/>
      <w:szCs w:val="16"/>
    </w:rPr>
  </w:style>
  <w:style w:type="paragraph" w:styleId="CommentText">
    <w:name w:val="annotation text"/>
    <w:basedOn w:val="Normal"/>
    <w:link w:val="CommentTextChar"/>
    <w:uiPriority w:val="99"/>
    <w:semiHidden/>
    <w:unhideWhenUsed/>
    <w:rsid w:val="00EC4767"/>
    <w:pPr>
      <w:spacing w:line="240" w:lineRule="auto"/>
    </w:pPr>
    <w:rPr>
      <w:sz w:val="20"/>
      <w:szCs w:val="20"/>
    </w:rPr>
  </w:style>
  <w:style w:type="character" w:customStyle="1" w:styleId="CommentTextChar">
    <w:name w:val="Comment Text Char"/>
    <w:link w:val="CommentText"/>
    <w:uiPriority w:val="99"/>
    <w:semiHidden/>
    <w:rsid w:val="00EC4767"/>
    <w:rPr>
      <w:sz w:val="20"/>
      <w:szCs w:val="20"/>
    </w:rPr>
  </w:style>
  <w:style w:type="paragraph" w:styleId="CommentSubject">
    <w:name w:val="annotation subject"/>
    <w:basedOn w:val="CommentText"/>
    <w:next w:val="CommentText"/>
    <w:link w:val="CommentSubjectChar"/>
    <w:uiPriority w:val="99"/>
    <w:semiHidden/>
    <w:unhideWhenUsed/>
    <w:rsid w:val="00EC4767"/>
    <w:rPr>
      <w:b/>
      <w:bCs/>
    </w:rPr>
  </w:style>
  <w:style w:type="character" w:customStyle="1" w:styleId="CommentSubjectChar">
    <w:name w:val="Comment Subject Char"/>
    <w:link w:val="CommentSubject"/>
    <w:uiPriority w:val="99"/>
    <w:semiHidden/>
    <w:rsid w:val="00EC4767"/>
    <w:rPr>
      <w:b/>
      <w:bCs/>
      <w:sz w:val="20"/>
      <w:szCs w:val="20"/>
    </w:rPr>
  </w:style>
  <w:style w:type="paragraph" w:styleId="BodyText2">
    <w:name w:val="Body Text 2"/>
    <w:basedOn w:val="Normal"/>
    <w:link w:val="BodyText2Char"/>
    <w:uiPriority w:val="99"/>
    <w:unhideWhenUsed/>
    <w:rsid w:val="00113877"/>
    <w:pPr>
      <w:spacing w:after="120" w:line="480" w:lineRule="auto"/>
    </w:pPr>
  </w:style>
  <w:style w:type="character" w:customStyle="1" w:styleId="BodyText2Char">
    <w:name w:val="Body Text 2 Char"/>
    <w:link w:val="BodyText2"/>
    <w:uiPriority w:val="99"/>
    <w:rsid w:val="00113877"/>
    <w:rPr>
      <w:sz w:val="22"/>
      <w:szCs w:val="22"/>
      <w:lang w:eastAsia="en-US"/>
    </w:rPr>
  </w:style>
  <w:style w:type="paragraph" w:styleId="Revision">
    <w:name w:val="Revision"/>
    <w:hidden/>
    <w:uiPriority w:val="99"/>
    <w:semiHidden/>
    <w:rsid w:val="00AD0A77"/>
    <w:rPr>
      <w:sz w:val="22"/>
      <w:szCs w:val="22"/>
      <w:lang w:eastAsia="en-US"/>
    </w:rPr>
  </w:style>
  <w:style w:type="paragraph" w:styleId="Header">
    <w:name w:val="header"/>
    <w:basedOn w:val="Normal"/>
    <w:link w:val="HeaderChar"/>
    <w:unhideWhenUsed/>
    <w:rsid w:val="00B8407A"/>
    <w:pPr>
      <w:tabs>
        <w:tab w:val="center" w:pos="4153"/>
        <w:tab w:val="right" w:pos="8306"/>
      </w:tabs>
    </w:pPr>
  </w:style>
  <w:style w:type="character" w:customStyle="1" w:styleId="HeaderChar">
    <w:name w:val="Header Char"/>
    <w:link w:val="Header"/>
    <w:rsid w:val="00B8407A"/>
    <w:rPr>
      <w:sz w:val="22"/>
      <w:szCs w:val="22"/>
      <w:lang w:eastAsia="en-US"/>
    </w:rPr>
  </w:style>
  <w:style w:type="paragraph" w:styleId="FootnoteText">
    <w:name w:val="footnote text"/>
    <w:basedOn w:val="Normal"/>
    <w:link w:val="FootnoteTextChar"/>
    <w:unhideWhenUsed/>
    <w:rsid w:val="00B8407A"/>
    <w:rPr>
      <w:sz w:val="20"/>
      <w:szCs w:val="20"/>
    </w:rPr>
  </w:style>
  <w:style w:type="character" w:customStyle="1" w:styleId="FootnoteTextChar">
    <w:name w:val="Footnote Text Char"/>
    <w:link w:val="FootnoteText"/>
    <w:uiPriority w:val="99"/>
    <w:semiHidden/>
    <w:rsid w:val="00B8407A"/>
    <w:rPr>
      <w:lang w:eastAsia="en-US"/>
    </w:rPr>
  </w:style>
  <w:style w:type="character" w:styleId="FootnoteReference">
    <w:name w:val="footnote reference"/>
    <w:uiPriority w:val="99"/>
    <w:semiHidden/>
    <w:unhideWhenUsed/>
    <w:rsid w:val="00B8407A"/>
    <w:rPr>
      <w:vertAlign w:val="superscript"/>
    </w:rPr>
  </w:style>
  <w:style w:type="character" w:styleId="Hyperlink">
    <w:name w:val="Hyperlink"/>
    <w:basedOn w:val="DefaultParagraphFont"/>
    <w:uiPriority w:val="99"/>
    <w:unhideWhenUsed/>
    <w:rsid w:val="00847586"/>
    <w:rPr>
      <w:color w:val="0563C1" w:themeColor="hyperlink"/>
      <w:u w:val="single"/>
    </w:rPr>
  </w:style>
  <w:style w:type="character" w:customStyle="1" w:styleId="Heading1Char">
    <w:name w:val="Heading 1 Char"/>
    <w:basedOn w:val="DefaultParagraphFont"/>
    <w:link w:val="Heading1"/>
    <w:uiPriority w:val="9"/>
    <w:rsid w:val="00CF273E"/>
    <w:rPr>
      <w:rFonts w:ascii="Times New Roman" w:eastAsia="Times New Roman" w:hAnsi="Times New Roman"/>
      <w:b/>
      <w:bCs/>
      <w:kern w:val="32"/>
      <w:sz w:val="36"/>
      <w:szCs w:val="32"/>
      <w:lang w:eastAsia="en-US"/>
    </w:rPr>
  </w:style>
  <w:style w:type="character" w:customStyle="1" w:styleId="Heading2Char">
    <w:name w:val="Heading 2 Char"/>
    <w:basedOn w:val="DefaultParagraphFont"/>
    <w:link w:val="Heading2"/>
    <w:uiPriority w:val="9"/>
    <w:rsid w:val="004D66D4"/>
    <w:rPr>
      <w:rFonts w:ascii="Times New Roman" w:hAnsi="Times New Roman"/>
      <w:b/>
      <w:sz w:val="28"/>
      <w:szCs w:val="28"/>
      <w:lang w:eastAsia="en-US"/>
    </w:rPr>
  </w:style>
  <w:style w:type="character" w:styleId="FollowedHyperlink">
    <w:name w:val="FollowedHyperlink"/>
    <w:basedOn w:val="DefaultParagraphFont"/>
    <w:uiPriority w:val="99"/>
    <w:semiHidden/>
    <w:unhideWhenUsed/>
    <w:rsid w:val="009643B8"/>
    <w:rPr>
      <w:color w:val="954F72" w:themeColor="followedHyperlink"/>
      <w:u w:val="single"/>
    </w:rPr>
  </w:style>
  <w:style w:type="character" w:customStyle="1" w:styleId="UnresolvedMention1">
    <w:name w:val="Unresolved Mention1"/>
    <w:basedOn w:val="DefaultParagraphFont"/>
    <w:uiPriority w:val="99"/>
    <w:semiHidden/>
    <w:unhideWhenUsed/>
    <w:rsid w:val="003B1F65"/>
    <w:rPr>
      <w:color w:val="605E5C"/>
      <w:shd w:val="clear" w:color="auto" w:fill="E1DFDD"/>
    </w:rPr>
  </w:style>
  <w:style w:type="paragraph" w:styleId="TOC1">
    <w:name w:val="toc 1"/>
    <w:basedOn w:val="Normal"/>
    <w:next w:val="Normal"/>
    <w:autoRedefine/>
    <w:uiPriority w:val="39"/>
    <w:unhideWhenUsed/>
    <w:rsid w:val="00244960"/>
    <w:pPr>
      <w:spacing w:after="100"/>
    </w:pPr>
  </w:style>
  <w:style w:type="paragraph" w:customStyle="1" w:styleId="Text1">
    <w:name w:val="Text 1"/>
    <w:basedOn w:val="Normal"/>
    <w:rsid w:val="00172345"/>
    <w:pPr>
      <w:spacing w:after="240" w:line="240" w:lineRule="auto"/>
      <w:ind w:left="482"/>
      <w:jc w:val="both"/>
    </w:pPr>
    <w:rPr>
      <w:rFonts w:ascii="Times New Roman" w:eastAsia="Times New Roman" w:hAnsi="Times New Roman"/>
      <w:snapToGrid w:val="0"/>
      <w:sz w:val="24"/>
      <w:szCs w:val="20"/>
      <w:lang w:val="en-GB"/>
    </w:rPr>
  </w:style>
  <w:style w:type="paragraph" w:customStyle="1" w:styleId="Body">
    <w:name w:val="Body"/>
    <w:rsid w:val="00EA2D3A"/>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14:textOutline w14:w="0" w14:cap="flat" w14:cmpd="sng" w14:algn="ctr">
        <w14:noFill/>
        <w14:prstDash w14:val="solid"/>
        <w14:bevel/>
      </w14:textOutline>
    </w:rPr>
  </w:style>
  <w:style w:type="character" w:customStyle="1" w:styleId="Hyperlink0">
    <w:name w:val="Hyperlink.0"/>
    <w:basedOn w:val="DefaultParagraphFont"/>
    <w:rsid w:val="00EA2D3A"/>
    <w:rPr>
      <w:rFonts w:ascii="Times New Roman" w:eastAsia="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71419">
      <w:bodyDiv w:val="1"/>
      <w:marLeft w:val="0"/>
      <w:marRight w:val="0"/>
      <w:marTop w:val="0"/>
      <w:marBottom w:val="0"/>
      <w:divBdr>
        <w:top w:val="none" w:sz="0" w:space="0" w:color="auto"/>
        <w:left w:val="none" w:sz="0" w:space="0" w:color="auto"/>
        <w:bottom w:val="none" w:sz="0" w:space="0" w:color="auto"/>
        <w:right w:val="none" w:sz="0" w:space="0" w:color="auto"/>
      </w:divBdr>
    </w:div>
    <w:div w:id="838735009">
      <w:bodyDiv w:val="1"/>
      <w:marLeft w:val="0"/>
      <w:marRight w:val="0"/>
      <w:marTop w:val="0"/>
      <w:marBottom w:val="0"/>
      <w:divBdr>
        <w:top w:val="none" w:sz="0" w:space="0" w:color="auto"/>
        <w:left w:val="none" w:sz="0" w:space="0" w:color="auto"/>
        <w:bottom w:val="none" w:sz="0" w:space="0" w:color="auto"/>
        <w:right w:val="none" w:sz="0" w:space="0" w:color="auto"/>
      </w:divBdr>
    </w:div>
    <w:div w:id="1114792694">
      <w:bodyDiv w:val="1"/>
      <w:marLeft w:val="0"/>
      <w:marRight w:val="0"/>
      <w:marTop w:val="0"/>
      <w:marBottom w:val="0"/>
      <w:divBdr>
        <w:top w:val="none" w:sz="0" w:space="0" w:color="auto"/>
        <w:left w:val="none" w:sz="0" w:space="0" w:color="auto"/>
        <w:bottom w:val="none" w:sz="0" w:space="0" w:color="auto"/>
        <w:right w:val="none" w:sz="0" w:space="0" w:color="auto"/>
      </w:divBdr>
    </w:div>
    <w:div w:id="192040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ttistibasSadarbiba@mfa.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asts@mfa.gov.lv" TargetMode="External"/><Relationship Id="rId2" Type="http://schemas.openxmlformats.org/officeDocument/2006/relationships/customXml" Target="../customXml/item2.xml"/><Relationship Id="rId16" Type="http://schemas.openxmlformats.org/officeDocument/2006/relationships/hyperlink" Target="mailto:AttistibasSadarbiba@mf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ttistibasSadarbiba@mfa.gov.lv"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ranta.konkurss@mfa.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ata.consilium.europa.eu/doc/document/ST-15429-2017-INIT/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līdzfinansējuma granta projektu konkursa “Atbalsts Eiropas Komisijas un citu starptautiskās palīdzības finansētāju finansētiem attīstības sadarbības un attīstības (globālās) izglītības projektiem Latvijas Republikas noteiktajās saņēmējvalstīs un Latvijas Republikā” nolikuma apstiprināšanu un konkursa izsludināšanu</amDokSaturs>
    <TaxCatchAll xmlns="21a93588-6fe8-41e9-94dc-424b783ca979">
      <Value>32</Value>
    </TaxCatchAll>
    <amPiekluvesLimenis xmlns="868a9e47-9582-4ad3-b31f-392ce2da298b">IP='Nē', DV='Nē'</amPiekluvesLimeni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RegistresanasDatums xmlns="801ff49e-5150-41f0-9cd7-015d16134d38">2023-08-17T15:10:38Z</amRegistresanasDatums>
    <amLietasNumurs xmlns="801ff49e-5150-41f0-9cd7-015d16134d38" xsi:nil="true"/>
    <amSagatavotajs xmlns="801ff49e-5150-41f0-9cd7-015d16134d38">
      <UserInfo>
        <DisplayName>Pauls Gailītis</DisplayName>
        <AccountId>535</AccountId>
        <AccountType/>
      </UserInfo>
    </amSagatavotajs>
    <amDokParakstitaji xmlns="801ff49e-5150-41f0-9cd7-015d16134d38">
      <UserInfo>
        <DisplayName>Ministra birojs</DisplayName>
        <AccountId>892</AccountId>
        <AccountType/>
      </UserInfo>
    </amDokParakstitaji>
    <amLidzautori xmlns="801ff49e-5150-41f0-9cd7-015d16134d38">
      <UserInfo>
        <DisplayName/>
        <AccountId xsi:nil="true"/>
        <AccountType/>
      </UserInfo>
    </amLidzautori>
    <amNumurs xmlns="801ff49e-5150-41f0-9cd7-015d16134d38">LV-346</amNumurs>
    <amPiekluvesLimenaPamatojums xmlns="801ff49e-5150-41f0-9cd7-015d16134d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5fd8e5c-e166-4372-bd4c-18511f509f6b" ContentTypeId="0x010100B1C2858224DA4374904E017A8E9DA548" PreviousValue="false"/>
</file>

<file path=customXml/item5.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388" ma:contentTypeDescription="Izveidot jaunu dokumentu." ma:contentTypeScope="" ma:versionID="0ec135fbd63df8805adb07b30bad15e1">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83d8905cd019c4e1476863610b6d3cee"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Props1.xml><?xml version="1.0" encoding="utf-8"?>
<ds:datastoreItem xmlns:ds="http://schemas.openxmlformats.org/officeDocument/2006/customXml" ds:itemID="{0641CF23-7B3E-4996-AEC2-4D80C09B6C61}">
  <ds:schemaRefs>
    <ds:schemaRef ds:uri="http://schemas.microsoft.com/office/2006/metadata/properties"/>
    <ds:schemaRef ds:uri="http://schemas.microsoft.com/office/infopath/2007/PartnerControls"/>
    <ds:schemaRef ds:uri="aaa33240-aed4-492d-84f2-cf9262a9abbc"/>
    <ds:schemaRef ds:uri="801ff49e-5150-41f0-9cd7-015d16134d38"/>
    <ds:schemaRef ds:uri="21a93588-6fe8-41e9-94dc-424b783ca979"/>
    <ds:schemaRef ds:uri="868a9e47-9582-4ad3-b31f-392ce2da298b"/>
  </ds:schemaRefs>
</ds:datastoreItem>
</file>

<file path=customXml/itemProps2.xml><?xml version="1.0" encoding="utf-8"?>
<ds:datastoreItem xmlns:ds="http://schemas.openxmlformats.org/officeDocument/2006/customXml" ds:itemID="{28CCF3F6-C097-48F9-85BB-DF77F60A86D4}">
  <ds:schemaRefs>
    <ds:schemaRef ds:uri="http://schemas.microsoft.com/sharepoint/v3/contenttype/forms"/>
  </ds:schemaRefs>
</ds:datastoreItem>
</file>

<file path=customXml/itemProps3.xml><?xml version="1.0" encoding="utf-8"?>
<ds:datastoreItem xmlns:ds="http://schemas.openxmlformats.org/officeDocument/2006/customXml" ds:itemID="{5EF4DB0E-F223-47E7-9C8F-9949A1E4B595}">
  <ds:schemaRefs>
    <ds:schemaRef ds:uri="http://schemas.openxmlformats.org/officeDocument/2006/bibliography"/>
  </ds:schemaRefs>
</ds:datastoreItem>
</file>

<file path=customXml/itemProps4.xml><?xml version="1.0" encoding="utf-8"?>
<ds:datastoreItem xmlns:ds="http://schemas.openxmlformats.org/officeDocument/2006/customXml" ds:itemID="{037391FC-B667-40FD-BB32-9FFE23159607}">
  <ds:schemaRefs>
    <ds:schemaRef ds:uri="Microsoft.SharePoint.Taxonomy.ContentTypeSync"/>
  </ds:schemaRefs>
</ds:datastoreItem>
</file>

<file path=customXml/itemProps5.xml><?xml version="1.0" encoding="utf-8"?>
<ds:datastoreItem xmlns:ds="http://schemas.openxmlformats.org/officeDocument/2006/customXml" ds:itemID="{97F92F47-CABA-4797-A780-37F38AD76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783D6C-9616-47F8-BE24-28D119B67D2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18</Pages>
  <Words>21897</Words>
  <Characters>12482</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34311</CharactersWithSpaces>
  <SharedDoc>false</SharedDoc>
  <HLinks>
    <vt:vector size="6" baseType="variant">
      <vt:variant>
        <vt:i4>1900579</vt:i4>
      </vt:variant>
      <vt:variant>
        <vt:i4>24</vt:i4>
      </vt:variant>
      <vt:variant>
        <vt:i4>0</vt:i4>
      </vt:variant>
      <vt:variant>
        <vt:i4>5</vt:i4>
      </vt:variant>
      <vt:variant>
        <vt:lpwstr>mailto:mfa.cha@mfa.gov.lv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 Rogule</dc:creator>
  <cp:lastModifiedBy>Pauls Gailitis</cp:lastModifiedBy>
  <cp:revision>16</cp:revision>
  <cp:lastPrinted>2018-07-23T12:13:00Z</cp:lastPrinted>
  <dcterms:created xsi:type="dcterms:W3CDTF">2023-07-21T07:52:00Z</dcterms:created>
  <dcterms:modified xsi:type="dcterms:W3CDTF">2023-08-18T12:09:00Z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amKlasifikators3">
    <vt:lpwstr/>
  </property>
  <property fmtid="{D5CDD505-2E9C-101B-9397-08002B2CF9AE}" pid="9" name="h71ae947574d4b79a5c438e93525dbed">
    <vt:lpwstr/>
  </property>
  <property fmtid="{D5CDD505-2E9C-101B-9397-08002B2CF9AE}" pid="10" name="b6ce33424859414bb055d9baa8a6747d">
    <vt:lpwstr/>
  </property>
  <property fmtid="{D5CDD505-2E9C-101B-9397-08002B2CF9AE}" pid="11" name="amKlasifikators1">
    <vt:lpwstr/>
  </property>
  <property fmtid="{D5CDD505-2E9C-101B-9397-08002B2CF9AE}" pid="12" name="bd7b18180f0f400ca769f616f0c275d4">
    <vt:lpwstr/>
  </property>
  <property fmtid="{D5CDD505-2E9C-101B-9397-08002B2CF9AE}" pid="13" name="_docset_NoMedatataSyncRequired">
    <vt:lpwstr>False</vt:lpwstr>
  </property>
  <property fmtid="{D5CDD505-2E9C-101B-9397-08002B2CF9AE}" pid="14" name="amKlasifikators4">
    <vt:lpwstr/>
  </property>
  <property fmtid="{D5CDD505-2E9C-101B-9397-08002B2CF9AE}" pid="15" name="n85de85c44494d77850ec883bf791ea1">
    <vt:lpwstr/>
  </property>
  <property fmtid="{D5CDD505-2E9C-101B-9397-08002B2CF9AE}" pid="16" name="fd98f198e6504849b4ef719fdb39b6db">
    <vt:lpwstr/>
  </property>
  <property fmtid="{D5CDD505-2E9C-101B-9397-08002B2CF9AE}" pid="17" name="amRegistrStrukturvieniba">
    <vt:lpwstr/>
  </property>
  <property fmtid="{D5CDD505-2E9C-101B-9397-08002B2CF9AE}" pid="18" name="amKlasifikators2">
    <vt:lpwstr/>
  </property>
  <property fmtid="{D5CDD505-2E9C-101B-9397-08002B2CF9AE}" pid="19" name="amAtbildStrukturvieniba">
    <vt:lpwstr/>
  </property>
  <property fmtid="{D5CDD505-2E9C-101B-9397-08002B2CF9AE}" pid="20" name="n85de85c44494d77850ec883bf791eab">
    <vt:lpwstr/>
  </property>
  <property fmtid="{D5CDD505-2E9C-101B-9397-08002B2CF9AE}" pid="21" name="TaxKeyword">
    <vt:lpwstr/>
  </property>
</Properties>
</file>