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5EDA" w14:textId="079E0D1B" w:rsidR="00320771" w:rsidRPr="00FE3665" w:rsidRDefault="00320771" w:rsidP="00EE46B3">
      <w:pPr>
        <w:pStyle w:val="NoSpacing"/>
      </w:pPr>
      <w:bookmarkStart w:id="0" w:name="_GoBack"/>
      <w:bookmarkEnd w:id="0"/>
    </w:p>
    <w:p w14:paraId="79F78890" w14:textId="77777777" w:rsidR="00320771" w:rsidRPr="00FE3665" w:rsidRDefault="00320771" w:rsidP="00BB6BA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3665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F738D01" wp14:editId="6EF53681">
            <wp:simplePos x="0" y="0"/>
            <wp:positionH relativeFrom="margin">
              <wp:posOffset>0</wp:posOffset>
            </wp:positionH>
            <wp:positionV relativeFrom="paragraph">
              <wp:posOffset>47625</wp:posOffset>
            </wp:positionV>
            <wp:extent cx="3267075" cy="1066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F056F" w14:textId="77777777" w:rsidR="00320771" w:rsidRPr="00FE3665" w:rsidRDefault="00320771" w:rsidP="00BB6BA4">
      <w:pPr>
        <w:pStyle w:val="Heading2"/>
        <w:spacing w:before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FE3665">
        <w:rPr>
          <w:rFonts w:ascii="Times New Roman" w:eastAsia="Times New Roman" w:hAnsi="Times New Roman" w:cs="Times New Roman"/>
          <w:b/>
          <w:color w:val="2E74B5" w:themeColor="accent1" w:themeShade="BF"/>
        </w:rPr>
        <w:t xml:space="preserve">Ārlietu ministrijas biļetens </w:t>
      </w:r>
    </w:p>
    <w:p w14:paraId="14C03663" w14:textId="77777777" w:rsidR="00320771" w:rsidRPr="00FE3665" w:rsidRDefault="00320771" w:rsidP="00BB6BA4">
      <w:pPr>
        <w:pStyle w:val="Heading2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</w:rPr>
      </w:pPr>
      <w:r w:rsidRPr="00FE3665">
        <w:rPr>
          <w:rFonts w:ascii="Times New Roman" w:eastAsia="Times New Roman" w:hAnsi="Times New Roman" w:cs="Times New Roman"/>
          <w:b/>
          <w:color w:val="2E74B5" w:themeColor="accent1" w:themeShade="BF"/>
        </w:rPr>
        <w:t xml:space="preserve">Sankciju aktualitātes </w:t>
      </w:r>
    </w:p>
    <w:p w14:paraId="2CF33D3F" w14:textId="33258E3A" w:rsidR="00320771" w:rsidRPr="00FE3665" w:rsidRDefault="003621CE" w:rsidP="00BB6BA4">
      <w:pPr>
        <w:pStyle w:val="Heading2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</w:rPr>
        <w:t>AUGUSTS</w:t>
      </w:r>
      <w:r w:rsidR="00884A88" w:rsidRPr="00FE3665">
        <w:rPr>
          <w:rFonts w:ascii="Times New Roman" w:eastAsia="Times New Roman" w:hAnsi="Times New Roman" w:cs="Times New Roman"/>
          <w:b/>
          <w:color w:val="2E74B5" w:themeColor="accent1" w:themeShade="BF"/>
        </w:rPr>
        <w:t xml:space="preserve"> 202</w:t>
      </w:r>
      <w:r w:rsidR="008767F5">
        <w:rPr>
          <w:rFonts w:ascii="Times New Roman" w:eastAsia="Times New Roman" w:hAnsi="Times New Roman" w:cs="Times New Roman"/>
          <w:b/>
          <w:color w:val="2E74B5" w:themeColor="accent1" w:themeShade="BF"/>
        </w:rPr>
        <w:t>3</w:t>
      </w:r>
    </w:p>
    <w:p w14:paraId="0A816618" w14:textId="77777777" w:rsidR="00320771" w:rsidRPr="00FE3665" w:rsidRDefault="00320771" w:rsidP="00BB6BA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364FC8" w14:textId="77777777" w:rsidR="00320771" w:rsidRDefault="00320771" w:rsidP="00BB6BA4">
      <w:pPr>
        <w:pStyle w:val="Heading1"/>
        <w:spacing w:before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F73D0" w14:textId="77777777" w:rsidR="00320771" w:rsidRDefault="00320771" w:rsidP="00BB6BA4">
      <w:pPr>
        <w:pStyle w:val="Heading1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665">
        <w:rPr>
          <w:rFonts w:ascii="Times New Roman" w:hAnsi="Times New Roman" w:cs="Times New Roman"/>
          <w:b/>
          <w:sz w:val="28"/>
          <w:szCs w:val="28"/>
        </w:rPr>
        <w:t xml:space="preserve">Jaunumi par ANO/ES sankcijām </w:t>
      </w:r>
      <w:r w:rsidRPr="00FE3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16984" w14:textId="77777777" w:rsidR="003D0C28" w:rsidRPr="00FA7F07" w:rsidRDefault="003D0C28" w:rsidP="00BB6B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8C32B" w14:textId="69DAFA1D" w:rsidR="002C2B8E" w:rsidRPr="00BB6BA4" w:rsidRDefault="002C2B8E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BA4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7E6920">
        <w:rPr>
          <w:rFonts w:ascii="Times New Roman" w:hAnsi="Times New Roman" w:cs="Times New Roman"/>
          <w:sz w:val="24"/>
          <w:szCs w:val="24"/>
        </w:rPr>
        <w:t>16. augustā</w:t>
      </w:r>
      <w:r w:rsidRPr="00BB6BA4">
        <w:rPr>
          <w:rFonts w:ascii="Times New Roman" w:hAnsi="Times New Roman" w:cs="Times New Roman"/>
          <w:sz w:val="24"/>
          <w:szCs w:val="24"/>
        </w:rPr>
        <w:t xml:space="preserve"> Apvienoto Nāciju Organizācijas (</w:t>
      </w:r>
      <w:r w:rsidR="005845B7" w:rsidRPr="00BB6BA4">
        <w:rPr>
          <w:rFonts w:ascii="Times New Roman" w:hAnsi="Times New Roman" w:cs="Times New Roman"/>
          <w:sz w:val="24"/>
          <w:szCs w:val="24"/>
        </w:rPr>
        <w:t>t</w:t>
      </w:r>
      <w:r w:rsidRPr="00BB6BA4">
        <w:rPr>
          <w:rFonts w:ascii="Times New Roman" w:hAnsi="Times New Roman" w:cs="Times New Roman"/>
          <w:sz w:val="24"/>
          <w:szCs w:val="24"/>
        </w:rPr>
        <w:t>urpmāk</w:t>
      </w:r>
      <w:r w:rsidR="005845B7" w:rsidRPr="00BB6BA4">
        <w:rPr>
          <w:rFonts w:ascii="Times New Roman" w:hAnsi="Times New Roman" w:cs="Times New Roman"/>
          <w:sz w:val="24"/>
          <w:szCs w:val="24"/>
        </w:rPr>
        <w:t xml:space="preserve"> – </w:t>
      </w:r>
      <w:r w:rsidRPr="00BB6BA4">
        <w:rPr>
          <w:rFonts w:ascii="Times New Roman" w:hAnsi="Times New Roman" w:cs="Times New Roman"/>
          <w:sz w:val="24"/>
          <w:szCs w:val="24"/>
        </w:rPr>
        <w:t xml:space="preserve">ANO) </w:t>
      </w:r>
      <w:r w:rsidR="005845B7" w:rsidRPr="00BB6BA4">
        <w:rPr>
          <w:rFonts w:ascii="Times New Roman" w:hAnsi="Times New Roman" w:cs="Times New Roman"/>
          <w:sz w:val="24"/>
          <w:szCs w:val="24"/>
        </w:rPr>
        <w:t xml:space="preserve">Drošības padome </w:t>
      </w:r>
      <w:r w:rsidRPr="00BB6BA4">
        <w:rPr>
          <w:rFonts w:ascii="Times New Roman" w:hAnsi="Times New Roman" w:cs="Times New Roman"/>
          <w:sz w:val="24"/>
          <w:szCs w:val="24"/>
        </w:rPr>
        <w:t xml:space="preserve">saskaņā ar rezolūciju Nr. </w:t>
      </w:r>
      <w:r w:rsidR="00396D3E" w:rsidRPr="00BB6BA4">
        <w:rPr>
          <w:rFonts w:ascii="Times New Roman" w:hAnsi="Times New Roman" w:cs="Times New Roman"/>
          <w:sz w:val="24"/>
          <w:szCs w:val="24"/>
        </w:rPr>
        <w:t>1</w:t>
      </w:r>
      <w:r w:rsidR="007E6920">
        <w:rPr>
          <w:rFonts w:ascii="Times New Roman" w:hAnsi="Times New Roman" w:cs="Times New Roman"/>
          <w:sz w:val="24"/>
          <w:szCs w:val="24"/>
        </w:rPr>
        <w:t>718</w:t>
      </w:r>
      <w:r w:rsidR="00396D3E" w:rsidRPr="00BB6BA4">
        <w:rPr>
          <w:rFonts w:ascii="Times New Roman" w:hAnsi="Times New Roman" w:cs="Times New Roman"/>
          <w:sz w:val="24"/>
          <w:szCs w:val="24"/>
        </w:rPr>
        <w:t xml:space="preserve"> (200</w:t>
      </w:r>
      <w:r w:rsidR="007E6920">
        <w:rPr>
          <w:rFonts w:ascii="Times New Roman" w:hAnsi="Times New Roman" w:cs="Times New Roman"/>
          <w:sz w:val="24"/>
          <w:szCs w:val="24"/>
        </w:rPr>
        <w:t>6</w:t>
      </w:r>
      <w:r w:rsidR="00396D3E" w:rsidRPr="00BB6BA4">
        <w:rPr>
          <w:rFonts w:ascii="Times New Roman" w:hAnsi="Times New Roman" w:cs="Times New Roman"/>
          <w:sz w:val="24"/>
          <w:szCs w:val="24"/>
        </w:rPr>
        <w:t>)</w:t>
      </w:r>
      <w:r w:rsidRPr="00BB6BA4">
        <w:rPr>
          <w:rFonts w:ascii="Times New Roman" w:hAnsi="Times New Roman" w:cs="Times New Roman"/>
          <w:sz w:val="24"/>
          <w:szCs w:val="24"/>
        </w:rPr>
        <w:t xml:space="preserve"> noteica sankcijas pret </w:t>
      </w:r>
      <w:r w:rsidR="007E6920">
        <w:rPr>
          <w:rFonts w:ascii="Times New Roman" w:hAnsi="Times New Roman" w:cs="Times New Roman"/>
          <w:sz w:val="24"/>
          <w:szCs w:val="24"/>
        </w:rPr>
        <w:t>astoņiem Korejas pilsoņiem un vienu Korejā reģistrētu vienību.</w:t>
      </w:r>
    </w:p>
    <w:p w14:paraId="0FA41354" w14:textId="4D9F6D84" w:rsidR="002C2B8E" w:rsidRDefault="002C2B8E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BA4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7" w:history="1">
        <w:r w:rsidR="007E6920" w:rsidRPr="00A50154">
          <w:rPr>
            <w:rStyle w:val="Hyperlink"/>
            <w:rFonts w:ascii="Times New Roman" w:hAnsi="Times New Roman" w:cs="Times New Roman"/>
            <w:sz w:val="24"/>
            <w:szCs w:val="24"/>
          </w:rPr>
          <w:t>https://press.un.org/en/2023/sc15385.doc.htm</w:t>
        </w:r>
      </w:hyperlink>
    </w:p>
    <w:p w14:paraId="28E3A5D9" w14:textId="4B20E682" w:rsidR="002C2B8E" w:rsidRPr="00BB6BA4" w:rsidRDefault="002C2B8E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C8C1C" w14:textId="68328050" w:rsidR="00897F97" w:rsidRPr="00BB6BA4" w:rsidRDefault="00897F97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BA4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0337A7">
        <w:rPr>
          <w:rFonts w:ascii="Times New Roman" w:hAnsi="Times New Roman" w:cs="Times New Roman"/>
          <w:sz w:val="24"/>
          <w:szCs w:val="24"/>
        </w:rPr>
        <w:t>31</w:t>
      </w:r>
      <w:r w:rsidRPr="00BB6BA4">
        <w:rPr>
          <w:rFonts w:ascii="Times New Roman" w:hAnsi="Times New Roman" w:cs="Times New Roman"/>
          <w:sz w:val="24"/>
          <w:szCs w:val="24"/>
        </w:rPr>
        <w:t xml:space="preserve">. </w:t>
      </w:r>
      <w:r w:rsidR="00B15197" w:rsidRPr="00BB6BA4">
        <w:rPr>
          <w:rFonts w:ascii="Times New Roman" w:hAnsi="Times New Roman" w:cs="Times New Roman"/>
          <w:sz w:val="24"/>
          <w:szCs w:val="24"/>
        </w:rPr>
        <w:t>jū</w:t>
      </w:r>
      <w:r w:rsidR="000337A7">
        <w:rPr>
          <w:rFonts w:ascii="Times New Roman" w:hAnsi="Times New Roman" w:cs="Times New Roman"/>
          <w:sz w:val="24"/>
          <w:szCs w:val="24"/>
        </w:rPr>
        <w:t>lijā</w:t>
      </w:r>
      <w:r w:rsidRPr="00BB6BA4">
        <w:rPr>
          <w:rFonts w:ascii="Times New Roman" w:hAnsi="Times New Roman" w:cs="Times New Roman"/>
          <w:sz w:val="24"/>
          <w:szCs w:val="24"/>
        </w:rPr>
        <w:t xml:space="preserve"> Eiropas Savienība (turpmāk</w:t>
      </w:r>
      <w:r w:rsidR="0018049B" w:rsidRPr="00BB6BA4">
        <w:rPr>
          <w:rFonts w:ascii="Times New Roman" w:hAnsi="Times New Roman" w:cs="Times New Roman"/>
          <w:sz w:val="24"/>
          <w:szCs w:val="24"/>
        </w:rPr>
        <w:t xml:space="preserve"> – </w:t>
      </w:r>
      <w:r w:rsidRPr="00BB6BA4">
        <w:rPr>
          <w:rFonts w:ascii="Times New Roman" w:hAnsi="Times New Roman" w:cs="Times New Roman"/>
          <w:sz w:val="24"/>
          <w:szCs w:val="24"/>
        </w:rPr>
        <w:t>ES)</w:t>
      </w:r>
      <w:r w:rsidR="00097261" w:rsidRPr="00BB6BA4">
        <w:rPr>
          <w:rFonts w:ascii="Times New Roman" w:hAnsi="Times New Roman" w:cs="Times New Roman"/>
          <w:sz w:val="24"/>
          <w:szCs w:val="24"/>
        </w:rPr>
        <w:t xml:space="preserve"> saskaņā ar </w:t>
      </w:r>
      <w:r w:rsidR="000337A7">
        <w:rPr>
          <w:rFonts w:ascii="Times New Roman" w:hAnsi="Times New Roman" w:cs="Times New Roman"/>
          <w:sz w:val="24"/>
          <w:szCs w:val="24"/>
        </w:rPr>
        <w:t xml:space="preserve">Komisijas </w:t>
      </w:r>
      <w:r w:rsidR="0025347C" w:rsidRPr="00BB6BA4">
        <w:rPr>
          <w:rFonts w:ascii="Times New Roman" w:hAnsi="Times New Roman" w:cs="Times New Roman"/>
          <w:sz w:val="24"/>
          <w:szCs w:val="24"/>
        </w:rPr>
        <w:t>Īstenošanas r</w:t>
      </w:r>
      <w:r w:rsidR="00097261" w:rsidRPr="00BB6BA4">
        <w:rPr>
          <w:rFonts w:ascii="Times New Roman" w:hAnsi="Times New Roman" w:cs="Times New Roman"/>
          <w:sz w:val="24"/>
          <w:szCs w:val="24"/>
        </w:rPr>
        <w:t xml:space="preserve">egulu (ES) </w:t>
      </w:r>
      <w:r w:rsidR="000337A7">
        <w:rPr>
          <w:rFonts w:ascii="Times New Roman" w:hAnsi="Times New Roman" w:cs="Times New Roman"/>
          <w:sz w:val="24"/>
          <w:szCs w:val="24"/>
        </w:rPr>
        <w:t>2023</w:t>
      </w:r>
      <w:r w:rsidR="0053072F" w:rsidRPr="00BB6BA4">
        <w:rPr>
          <w:rFonts w:ascii="Times New Roman" w:hAnsi="Times New Roman" w:cs="Times New Roman"/>
          <w:sz w:val="24"/>
          <w:szCs w:val="24"/>
        </w:rPr>
        <w:t>/</w:t>
      </w:r>
      <w:r w:rsidR="000337A7">
        <w:rPr>
          <w:rFonts w:ascii="Times New Roman" w:hAnsi="Times New Roman" w:cs="Times New Roman"/>
          <w:sz w:val="24"/>
          <w:szCs w:val="24"/>
        </w:rPr>
        <w:t>1580 veica grozījumus</w:t>
      </w:r>
      <w:r w:rsidR="00597728">
        <w:rPr>
          <w:rFonts w:ascii="Times New Roman" w:hAnsi="Times New Roman" w:cs="Times New Roman"/>
          <w:sz w:val="24"/>
          <w:szCs w:val="24"/>
        </w:rPr>
        <w:t xml:space="preserve"> viena Malaizijas pilsoņa un viena Saūda Arābijas</w:t>
      </w:r>
      <w:r w:rsidR="00BC6EF6">
        <w:rPr>
          <w:rFonts w:ascii="Times New Roman" w:hAnsi="Times New Roman" w:cs="Times New Roman"/>
          <w:sz w:val="24"/>
          <w:szCs w:val="24"/>
        </w:rPr>
        <w:t xml:space="preserve"> </w:t>
      </w:r>
      <w:r w:rsidR="00597728">
        <w:rPr>
          <w:rFonts w:ascii="Times New Roman" w:hAnsi="Times New Roman" w:cs="Times New Roman"/>
          <w:sz w:val="24"/>
          <w:szCs w:val="24"/>
        </w:rPr>
        <w:t xml:space="preserve">pilsoņa ierakstu identifikācijas datos saistībā ar ierobežojošiem pasākumiem pret organizācijām </w:t>
      </w:r>
      <w:r w:rsidR="00BC6EF6" w:rsidRPr="00BC6EF6">
        <w:rPr>
          <w:rFonts w:ascii="Times New Roman" w:hAnsi="Times New Roman" w:cs="Times New Roman"/>
          <w:sz w:val="24"/>
          <w:szCs w:val="24"/>
        </w:rPr>
        <w:t>ISIL (</w:t>
      </w:r>
      <w:proofErr w:type="spellStart"/>
      <w:r w:rsidR="00BC6EF6" w:rsidRPr="00BC6EF6">
        <w:rPr>
          <w:rFonts w:ascii="Times New Roman" w:hAnsi="Times New Roman" w:cs="Times New Roman"/>
          <w:sz w:val="24"/>
          <w:szCs w:val="24"/>
        </w:rPr>
        <w:t>Da’esh</w:t>
      </w:r>
      <w:proofErr w:type="spellEnd"/>
      <w:r w:rsidR="00BC6EF6" w:rsidRPr="00BC6EF6">
        <w:rPr>
          <w:rFonts w:ascii="Times New Roman" w:hAnsi="Times New Roman" w:cs="Times New Roman"/>
          <w:sz w:val="24"/>
          <w:szCs w:val="24"/>
        </w:rPr>
        <w:t>) un Al-</w:t>
      </w:r>
      <w:proofErr w:type="spellStart"/>
      <w:r w:rsidR="00BC6EF6" w:rsidRPr="00BC6EF6">
        <w:rPr>
          <w:rFonts w:ascii="Times New Roman" w:hAnsi="Times New Roman" w:cs="Times New Roman"/>
          <w:sz w:val="24"/>
          <w:szCs w:val="24"/>
        </w:rPr>
        <w:t>Qaida</w:t>
      </w:r>
      <w:proofErr w:type="spellEnd"/>
      <w:r w:rsidR="00BC6EF6">
        <w:rPr>
          <w:rFonts w:ascii="Times New Roman" w:hAnsi="Times New Roman" w:cs="Times New Roman"/>
          <w:sz w:val="24"/>
          <w:szCs w:val="24"/>
        </w:rPr>
        <w:t>.</w:t>
      </w:r>
    </w:p>
    <w:p w14:paraId="1C7DD558" w14:textId="2F0C6D06" w:rsidR="00F722F9" w:rsidRDefault="00F722F9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BA4">
        <w:rPr>
          <w:rFonts w:ascii="Times New Roman" w:hAnsi="Times New Roman" w:cs="Times New Roman"/>
          <w:sz w:val="24"/>
          <w:szCs w:val="24"/>
        </w:rPr>
        <w:t>Pieejams:</w:t>
      </w:r>
      <w:r w:rsidRPr="00BB6BA4" w:rsidDel="000A0A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C6EF6" w:rsidRPr="00A50154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https://eur-lex.europa.eu/legal-content/LV/TXT/?uri=CELEX:32023R1580</w:t>
        </w:r>
      </w:hyperlink>
    </w:p>
    <w:p w14:paraId="54429E8E" w14:textId="77777777" w:rsidR="00BC6EF6" w:rsidRDefault="00BC6EF6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FAFF1" w14:textId="74716B34" w:rsidR="00BC6EF6" w:rsidRPr="00BB6BA4" w:rsidRDefault="00BC6EF6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BA4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5977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augustā </w:t>
      </w:r>
      <w:r w:rsidRPr="00BB6BA4">
        <w:rPr>
          <w:rFonts w:ascii="Times New Roman" w:hAnsi="Times New Roman" w:cs="Times New Roman"/>
          <w:sz w:val="24"/>
          <w:szCs w:val="24"/>
        </w:rPr>
        <w:t>ES saskaņā ar Padomes Īstenošanas Regulu (ES) 2023/</w:t>
      </w:r>
      <w:r w:rsidR="00597728">
        <w:rPr>
          <w:rFonts w:ascii="Times New Roman" w:hAnsi="Times New Roman" w:cs="Times New Roman"/>
          <w:sz w:val="24"/>
          <w:szCs w:val="24"/>
        </w:rPr>
        <w:t>1591</w:t>
      </w:r>
      <w:r w:rsidRPr="00BB6BA4">
        <w:rPr>
          <w:rFonts w:ascii="Times New Roman" w:hAnsi="Times New Roman" w:cs="Times New Roman"/>
          <w:sz w:val="24"/>
          <w:szCs w:val="24"/>
        </w:rPr>
        <w:t xml:space="preserve"> </w:t>
      </w:r>
      <w:r w:rsidR="00597728">
        <w:rPr>
          <w:rFonts w:ascii="Times New Roman" w:hAnsi="Times New Roman" w:cs="Times New Roman"/>
          <w:sz w:val="24"/>
          <w:szCs w:val="24"/>
        </w:rPr>
        <w:t xml:space="preserve">noteica sankcijas pret </w:t>
      </w:r>
      <w:r w:rsidR="00597728" w:rsidRPr="00597728">
        <w:rPr>
          <w:rFonts w:ascii="Times New Roman" w:hAnsi="Times New Roman" w:cs="Times New Roman"/>
          <w:sz w:val="24"/>
          <w:szCs w:val="24"/>
        </w:rPr>
        <w:t>38 person</w:t>
      </w:r>
      <w:r w:rsidR="00597728">
        <w:rPr>
          <w:rFonts w:ascii="Times New Roman" w:hAnsi="Times New Roman" w:cs="Times New Roman"/>
          <w:sz w:val="24"/>
          <w:szCs w:val="24"/>
        </w:rPr>
        <w:t>ām</w:t>
      </w:r>
      <w:r w:rsidR="00597728" w:rsidRPr="00597728">
        <w:rPr>
          <w:rFonts w:ascii="Times New Roman" w:hAnsi="Times New Roman" w:cs="Times New Roman"/>
          <w:sz w:val="24"/>
          <w:szCs w:val="24"/>
        </w:rPr>
        <w:t xml:space="preserve"> un trīs vienīb</w:t>
      </w:r>
      <w:r w:rsidR="00597728">
        <w:rPr>
          <w:rFonts w:ascii="Times New Roman" w:hAnsi="Times New Roman" w:cs="Times New Roman"/>
          <w:sz w:val="24"/>
          <w:szCs w:val="24"/>
        </w:rPr>
        <w:t xml:space="preserve">ām saistībā ar </w:t>
      </w:r>
      <w:r w:rsidR="00D64ED9" w:rsidRPr="00D64ED9">
        <w:rPr>
          <w:rFonts w:ascii="Times New Roman" w:hAnsi="Times New Roman" w:cs="Times New Roman"/>
          <w:sz w:val="24"/>
          <w:szCs w:val="24"/>
        </w:rPr>
        <w:t>situāciju Baltkrievijā un Baltkrievijas iesaistīšanos Krievijas agresijā pret Ukrainu</w:t>
      </w:r>
      <w:r w:rsidR="00D64ED9">
        <w:rPr>
          <w:rFonts w:ascii="Times New Roman" w:hAnsi="Times New Roman" w:cs="Times New Roman"/>
          <w:sz w:val="24"/>
          <w:szCs w:val="24"/>
        </w:rPr>
        <w:t>.</w:t>
      </w:r>
    </w:p>
    <w:p w14:paraId="770D60BA" w14:textId="4518CE44" w:rsidR="00BC6EF6" w:rsidRPr="00BB6BA4" w:rsidRDefault="00BC6EF6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BA4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9" w:history="1">
        <w:r w:rsidR="00D64ED9" w:rsidRPr="00D01EF7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https://eur-lex.europa.eu/legal-content/LV/TXT/?uri=CELEX:32023R1591</w:t>
        </w:r>
      </w:hyperlink>
      <w:r w:rsidR="00D64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8EB48" w14:textId="77777777" w:rsidR="00A705FB" w:rsidRPr="00BB6BA4" w:rsidRDefault="00A705FB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87F2A" w14:textId="4EFBE0C0" w:rsidR="00AF1AC0" w:rsidRPr="00BB6BA4" w:rsidRDefault="008573F7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8676925"/>
      <w:r w:rsidRPr="00BB6BA4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D64ED9">
        <w:rPr>
          <w:rFonts w:ascii="Times New Roman" w:hAnsi="Times New Roman" w:cs="Times New Roman"/>
          <w:sz w:val="24"/>
          <w:szCs w:val="24"/>
        </w:rPr>
        <w:t>3</w:t>
      </w:r>
      <w:r w:rsidRPr="00BB6BA4">
        <w:rPr>
          <w:rFonts w:ascii="Times New Roman" w:hAnsi="Times New Roman" w:cs="Times New Roman"/>
          <w:sz w:val="24"/>
          <w:szCs w:val="24"/>
        </w:rPr>
        <w:t xml:space="preserve">. </w:t>
      </w:r>
      <w:r w:rsidR="00D64ED9">
        <w:rPr>
          <w:rFonts w:ascii="Times New Roman" w:hAnsi="Times New Roman" w:cs="Times New Roman"/>
          <w:sz w:val="24"/>
          <w:szCs w:val="24"/>
        </w:rPr>
        <w:t>augustā</w:t>
      </w:r>
      <w:r w:rsidRPr="00BB6BA4">
        <w:rPr>
          <w:rFonts w:ascii="Times New Roman" w:hAnsi="Times New Roman" w:cs="Times New Roman"/>
          <w:sz w:val="24"/>
          <w:szCs w:val="24"/>
        </w:rPr>
        <w:t xml:space="preserve"> ES saskaņā ar Padomes</w:t>
      </w:r>
      <w:r w:rsidR="00984B1E" w:rsidRPr="00BB6BA4">
        <w:rPr>
          <w:rFonts w:ascii="Times New Roman" w:hAnsi="Times New Roman" w:cs="Times New Roman"/>
          <w:sz w:val="24"/>
          <w:szCs w:val="24"/>
        </w:rPr>
        <w:t xml:space="preserve"> </w:t>
      </w:r>
      <w:r w:rsidRPr="00BB6BA4">
        <w:rPr>
          <w:rFonts w:ascii="Times New Roman" w:hAnsi="Times New Roman" w:cs="Times New Roman"/>
          <w:sz w:val="24"/>
          <w:szCs w:val="24"/>
        </w:rPr>
        <w:t xml:space="preserve">Regulu (ES) </w:t>
      </w:r>
      <w:r w:rsidR="00206747" w:rsidRPr="00BB6BA4">
        <w:rPr>
          <w:rFonts w:ascii="Times New Roman" w:hAnsi="Times New Roman" w:cs="Times New Roman"/>
          <w:sz w:val="24"/>
          <w:szCs w:val="24"/>
        </w:rPr>
        <w:t>2023/1</w:t>
      </w:r>
      <w:r w:rsidR="00D64ED9">
        <w:rPr>
          <w:rFonts w:ascii="Times New Roman" w:hAnsi="Times New Roman" w:cs="Times New Roman"/>
          <w:sz w:val="24"/>
          <w:szCs w:val="24"/>
        </w:rPr>
        <w:t xml:space="preserve">593 </w:t>
      </w:r>
      <w:r w:rsidR="00206747" w:rsidRPr="00BB6BA4">
        <w:rPr>
          <w:rFonts w:ascii="Times New Roman" w:hAnsi="Times New Roman" w:cs="Times New Roman"/>
          <w:sz w:val="24"/>
          <w:szCs w:val="24"/>
        </w:rPr>
        <w:t xml:space="preserve">veica grozījumus regulā Nr. </w:t>
      </w:r>
      <w:r w:rsidR="00D64ED9">
        <w:rPr>
          <w:rFonts w:ascii="Times New Roman" w:hAnsi="Times New Roman" w:cs="Times New Roman"/>
          <w:sz w:val="24"/>
          <w:szCs w:val="24"/>
        </w:rPr>
        <w:t>377</w:t>
      </w:r>
      <w:r w:rsidR="00206747" w:rsidRPr="00BB6BA4">
        <w:rPr>
          <w:rFonts w:ascii="Times New Roman" w:hAnsi="Times New Roman" w:cs="Times New Roman"/>
          <w:sz w:val="24"/>
          <w:szCs w:val="24"/>
        </w:rPr>
        <w:t>/201</w:t>
      </w:r>
      <w:r w:rsidR="00D64ED9">
        <w:rPr>
          <w:rFonts w:ascii="Times New Roman" w:hAnsi="Times New Roman" w:cs="Times New Roman"/>
          <w:sz w:val="24"/>
          <w:szCs w:val="24"/>
        </w:rPr>
        <w:t>2</w:t>
      </w:r>
      <w:r w:rsidR="00206747" w:rsidRPr="00BB6BA4">
        <w:rPr>
          <w:rFonts w:ascii="Times New Roman" w:hAnsi="Times New Roman" w:cs="Times New Roman"/>
          <w:sz w:val="24"/>
          <w:szCs w:val="24"/>
        </w:rPr>
        <w:t xml:space="preserve"> </w:t>
      </w:r>
      <w:r w:rsidR="00D64ED9" w:rsidRPr="00D64ED9">
        <w:rPr>
          <w:rFonts w:ascii="Times New Roman" w:hAnsi="Times New Roman" w:cs="Times New Roman"/>
          <w:sz w:val="24"/>
          <w:szCs w:val="24"/>
        </w:rPr>
        <w:t>par ierobežojošiem pasākumiem saistībā ar situāciju Gvinejā-Bisavā</w:t>
      </w:r>
      <w:r w:rsidR="00D64ED9">
        <w:rPr>
          <w:rFonts w:ascii="Times New Roman" w:hAnsi="Times New Roman" w:cs="Times New Roman"/>
          <w:sz w:val="24"/>
          <w:szCs w:val="24"/>
        </w:rPr>
        <w:t>.</w:t>
      </w:r>
    </w:p>
    <w:p w14:paraId="04089E87" w14:textId="7E7F29D6" w:rsidR="004452D7" w:rsidRPr="00BB6BA4" w:rsidRDefault="004452D7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BA4">
        <w:rPr>
          <w:rFonts w:ascii="Times New Roman" w:hAnsi="Times New Roman" w:cs="Times New Roman"/>
          <w:sz w:val="24"/>
          <w:szCs w:val="24"/>
        </w:rPr>
        <w:t>Pieejams</w:t>
      </w:r>
      <w:r w:rsidR="00D64ED9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D64ED9" w:rsidRPr="00D01EF7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https://eur-lex.europa.eu/legal-content/LV/TXT/?uri=CELEX:32023R1593</w:t>
        </w:r>
      </w:hyperlink>
      <w:r w:rsidR="00D64ED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ABC76BE" w14:textId="4AF39218" w:rsidR="00F90C64" w:rsidRPr="00BB6BA4" w:rsidRDefault="00F90C6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EEB7CB" w14:textId="45AA30B5" w:rsidR="00D64ED9" w:rsidRPr="00BB6BA4" w:rsidRDefault="00314D03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3933029"/>
      <w:bookmarkStart w:id="3" w:name="_Hlk138676489"/>
      <w:r w:rsidRPr="00BB6BA4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D64ED9">
        <w:rPr>
          <w:rFonts w:ascii="Times New Roman" w:hAnsi="Times New Roman" w:cs="Times New Roman"/>
          <w:sz w:val="24"/>
          <w:szCs w:val="24"/>
        </w:rPr>
        <w:t>3</w:t>
      </w:r>
      <w:r w:rsidRPr="00BB6BA4">
        <w:rPr>
          <w:rFonts w:ascii="Times New Roman" w:hAnsi="Times New Roman" w:cs="Times New Roman"/>
          <w:sz w:val="24"/>
          <w:szCs w:val="24"/>
        </w:rPr>
        <w:t xml:space="preserve">. </w:t>
      </w:r>
      <w:r w:rsidR="00D64ED9">
        <w:rPr>
          <w:rFonts w:ascii="Times New Roman" w:hAnsi="Times New Roman" w:cs="Times New Roman"/>
          <w:sz w:val="24"/>
          <w:szCs w:val="24"/>
        </w:rPr>
        <w:t>augustā</w:t>
      </w:r>
      <w:r w:rsidRPr="00BB6BA4">
        <w:rPr>
          <w:rFonts w:ascii="Times New Roman" w:hAnsi="Times New Roman" w:cs="Times New Roman"/>
          <w:sz w:val="24"/>
          <w:szCs w:val="24"/>
        </w:rPr>
        <w:t xml:space="preserve"> ES saskaņā ar Padomes Regulu (ES)</w:t>
      </w:r>
      <w:r w:rsidR="002E25BE" w:rsidRPr="00BB6BA4">
        <w:rPr>
          <w:rFonts w:ascii="Times New Roman" w:hAnsi="Times New Roman" w:cs="Times New Roman"/>
          <w:sz w:val="24"/>
          <w:szCs w:val="24"/>
        </w:rPr>
        <w:t xml:space="preserve"> </w:t>
      </w:r>
      <w:r w:rsidR="00B12029" w:rsidRPr="00BB6BA4">
        <w:rPr>
          <w:rFonts w:ascii="Times New Roman" w:hAnsi="Times New Roman" w:cs="Times New Roman"/>
          <w:sz w:val="24"/>
          <w:szCs w:val="24"/>
        </w:rPr>
        <w:t xml:space="preserve">Nr. </w:t>
      </w:r>
      <w:r w:rsidR="007B16EE" w:rsidRPr="00BB6BA4">
        <w:rPr>
          <w:rFonts w:ascii="Times New Roman" w:hAnsi="Times New Roman" w:cs="Times New Roman"/>
          <w:sz w:val="24"/>
          <w:szCs w:val="24"/>
        </w:rPr>
        <w:t>2023</w:t>
      </w:r>
      <w:r w:rsidR="00B12029" w:rsidRPr="00BB6BA4">
        <w:rPr>
          <w:rFonts w:ascii="Times New Roman" w:hAnsi="Times New Roman" w:cs="Times New Roman"/>
          <w:sz w:val="24"/>
          <w:szCs w:val="24"/>
        </w:rPr>
        <w:t>/</w:t>
      </w:r>
      <w:r w:rsidR="00B30364" w:rsidRPr="00BB6BA4">
        <w:rPr>
          <w:rFonts w:ascii="Times New Roman" w:hAnsi="Times New Roman" w:cs="Times New Roman"/>
          <w:sz w:val="24"/>
          <w:szCs w:val="24"/>
        </w:rPr>
        <w:t>1</w:t>
      </w:r>
      <w:r w:rsidR="00D64ED9">
        <w:rPr>
          <w:rFonts w:ascii="Times New Roman" w:hAnsi="Times New Roman" w:cs="Times New Roman"/>
          <w:sz w:val="24"/>
          <w:szCs w:val="24"/>
        </w:rPr>
        <w:t>594</w:t>
      </w:r>
      <w:r w:rsidR="00B12029" w:rsidRPr="00BB6BA4">
        <w:rPr>
          <w:rFonts w:ascii="Times New Roman" w:hAnsi="Times New Roman" w:cs="Times New Roman"/>
          <w:sz w:val="24"/>
          <w:szCs w:val="24"/>
        </w:rPr>
        <w:t xml:space="preserve"> </w:t>
      </w:r>
      <w:r w:rsidR="00FA5550">
        <w:rPr>
          <w:rFonts w:ascii="Times New Roman" w:hAnsi="Times New Roman" w:cs="Times New Roman"/>
          <w:sz w:val="24"/>
          <w:szCs w:val="24"/>
        </w:rPr>
        <w:t>paplašināja</w:t>
      </w:r>
      <w:r w:rsidR="00FA5550" w:rsidRPr="00BB6BA4">
        <w:rPr>
          <w:rFonts w:ascii="Times New Roman" w:hAnsi="Times New Roman" w:cs="Times New Roman"/>
          <w:sz w:val="24"/>
          <w:szCs w:val="24"/>
        </w:rPr>
        <w:t xml:space="preserve"> </w:t>
      </w:r>
      <w:r w:rsidR="002E25BE" w:rsidRPr="00BB6BA4">
        <w:rPr>
          <w:rFonts w:ascii="Times New Roman" w:hAnsi="Times New Roman" w:cs="Times New Roman"/>
          <w:sz w:val="24"/>
          <w:szCs w:val="24"/>
        </w:rPr>
        <w:t>sankcijas</w:t>
      </w:r>
      <w:r w:rsidR="005D57EA">
        <w:rPr>
          <w:rFonts w:ascii="Times New Roman" w:hAnsi="Times New Roman" w:cs="Times New Roman"/>
          <w:sz w:val="24"/>
          <w:szCs w:val="24"/>
        </w:rPr>
        <w:t xml:space="preserve"> un </w:t>
      </w:r>
      <w:r w:rsidR="00FA5550">
        <w:rPr>
          <w:rFonts w:ascii="Times New Roman" w:hAnsi="Times New Roman" w:cs="Times New Roman"/>
          <w:sz w:val="24"/>
          <w:szCs w:val="24"/>
        </w:rPr>
        <w:t xml:space="preserve">noteica </w:t>
      </w:r>
      <w:r w:rsidR="005D57EA">
        <w:rPr>
          <w:rFonts w:ascii="Times New Roman" w:hAnsi="Times New Roman" w:cs="Times New Roman"/>
          <w:sz w:val="24"/>
          <w:szCs w:val="24"/>
        </w:rPr>
        <w:t>eksporta aizliegumu</w:t>
      </w:r>
      <w:r w:rsidR="002E25BE" w:rsidRPr="00BB6BA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FA5550">
        <w:rPr>
          <w:rFonts w:ascii="Times New Roman" w:hAnsi="Times New Roman" w:cs="Times New Roman"/>
          <w:sz w:val="24"/>
          <w:szCs w:val="24"/>
        </w:rPr>
        <w:t>vairākām precēm</w:t>
      </w:r>
      <w:r w:rsidR="005D57EA" w:rsidRPr="00EE46B3">
        <w:rPr>
          <w:rFonts w:ascii="Times New Roman" w:hAnsi="Times New Roman" w:cs="Times New Roman"/>
          <w:sz w:val="24"/>
          <w:szCs w:val="24"/>
        </w:rPr>
        <w:t>, ņemot vērā situāciju Baltkrievijā un Baltkrievijas iesaistīšanos Krievijas agresijā pret Ukrainu.</w:t>
      </w:r>
    </w:p>
    <w:p w14:paraId="48B3983A" w14:textId="05F6636E" w:rsidR="007656E9" w:rsidRPr="00BB6BA4" w:rsidRDefault="002E25BE" w:rsidP="00BE30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6BA4">
        <w:rPr>
          <w:rFonts w:ascii="Times New Roman" w:hAnsi="Times New Roman" w:cs="Times New Roman"/>
          <w:sz w:val="24"/>
          <w:szCs w:val="24"/>
        </w:rPr>
        <w:t>Pieejams:</w:t>
      </w:r>
      <w:r w:rsidR="00D607BA" w:rsidRPr="00BB6BA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5D57EA" w:rsidRPr="00D01EF7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https://eur-lex.europa.eu/legal-content/LV/TXT/?uri=CELEX:32023R1594</w:t>
        </w:r>
      </w:hyperlink>
      <w:r w:rsidR="005D5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0DF36" w14:textId="77777777" w:rsidR="001D6994" w:rsidRPr="00EE46B3" w:rsidRDefault="001D6994" w:rsidP="00EE46B3">
      <w:bookmarkStart w:id="4" w:name="_Hlk136522936"/>
      <w:bookmarkStart w:id="5" w:name="_Hlk128753299"/>
      <w:bookmarkEnd w:id="3"/>
    </w:p>
    <w:p w14:paraId="0AF214E2" w14:textId="77777777" w:rsidR="001D6994" w:rsidRDefault="001D6994">
      <w:pPr>
        <w:spacing w:after="0" w:line="276" w:lineRule="auto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4"/>
    <w:bookmarkEnd w:id="5"/>
    <w:p w14:paraId="12D0F358" w14:textId="7E79BC34" w:rsidR="001D6994" w:rsidRDefault="00320771" w:rsidP="00EE46B3">
      <w:pPr>
        <w:pStyle w:val="Heading1"/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665">
        <w:rPr>
          <w:rFonts w:ascii="Times New Roman" w:hAnsi="Times New Roman" w:cs="Times New Roman"/>
          <w:b/>
          <w:sz w:val="28"/>
          <w:szCs w:val="28"/>
        </w:rPr>
        <w:lastRenderedPageBreak/>
        <w:t>Jaunumi par ASV OFAC sankcijām</w:t>
      </w:r>
      <w:r w:rsidR="00D14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02B64C" w14:textId="2B0F720A" w:rsidR="001D6994" w:rsidRPr="00BF440C" w:rsidRDefault="001D699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>2023.gada 3. augustā Amerikas Savienoto Valstu aktīvu kontroles birojs (turpmāk – ASV OFAC) atcēla sankcijas pret vienu Apvienoto Arābu Emirātu pilsoni un vienu kuģi, kas kuģo zem Maltas karoga. Tāpat ASV OFAC veica grozījumus identifikācijas datos par</w:t>
      </w:r>
      <w:r w:rsidR="00293C0F" w:rsidRPr="00BF440C">
        <w:rPr>
          <w:rFonts w:ascii="Times New Roman" w:hAnsi="Times New Roman" w:cs="Times New Roman"/>
          <w:sz w:val="24"/>
          <w:szCs w:val="24"/>
        </w:rPr>
        <w:t xml:space="preserve"> vienu Krievijas pilsoni,</w:t>
      </w:r>
      <w:r w:rsidRPr="00BF440C">
        <w:rPr>
          <w:rFonts w:ascii="Times New Roman" w:hAnsi="Times New Roman" w:cs="Times New Roman"/>
          <w:sz w:val="24"/>
          <w:szCs w:val="24"/>
        </w:rPr>
        <w:t xml:space="preserve"> trīs Krievijas juridiskajām personām</w:t>
      </w:r>
      <w:r w:rsidR="00293C0F" w:rsidRPr="00BF440C">
        <w:rPr>
          <w:rFonts w:ascii="Times New Roman" w:hAnsi="Times New Roman" w:cs="Times New Roman"/>
          <w:sz w:val="24"/>
          <w:szCs w:val="24"/>
        </w:rPr>
        <w:t xml:space="preserve"> un</w:t>
      </w:r>
      <w:r w:rsidRPr="00BF440C">
        <w:rPr>
          <w:rFonts w:ascii="Times New Roman" w:hAnsi="Times New Roman" w:cs="Times New Roman"/>
          <w:sz w:val="24"/>
          <w:szCs w:val="24"/>
        </w:rPr>
        <w:t xml:space="preserve"> diviem kuģiem, kas kuģo zem Krievijas karoga.</w:t>
      </w:r>
    </w:p>
    <w:p w14:paraId="5EF50DE8" w14:textId="016F7581" w:rsidR="001D6994" w:rsidRPr="00BF440C" w:rsidRDefault="001D6994" w:rsidP="00BE3047">
      <w:pPr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2" w:history="1">
        <w:r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https://ofac.treasury.gov/recent-actions/20230803</w:t>
        </w:r>
      </w:hyperlink>
    </w:p>
    <w:p w14:paraId="2BFB84EB" w14:textId="77777777" w:rsidR="00BF440C" w:rsidRP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39179" w14:textId="3F605711" w:rsidR="001D6994" w:rsidRPr="00BF440C" w:rsidRDefault="001D699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>2023.gada 9. augustā ASV OFAC</w:t>
      </w:r>
      <w:r w:rsidR="00293C0F" w:rsidRPr="00BF440C">
        <w:rPr>
          <w:rFonts w:ascii="Times New Roman" w:hAnsi="Times New Roman" w:cs="Times New Roman"/>
          <w:sz w:val="24"/>
          <w:szCs w:val="24"/>
        </w:rPr>
        <w:t xml:space="preserve"> publicēja ar Baltkrievij</w:t>
      </w:r>
      <w:r w:rsidR="00FA5550">
        <w:rPr>
          <w:rFonts w:ascii="Times New Roman" w:hAnsi="Times New Roman" w:cs="Times New Roman"/>
          <w:sz w:val="24"/>
          <w:szCs w:val="24"/>
        </w:rPr>
        <w:t xml:space="preserve">as sankciju režīmu </w:t>
      </w:r>
      <w:r w:rsidR="00293C0F" w:rsidRPr="00BF440C">
        <w:rPr>
          <w:rFonts w:ascii="Times New Roman" w:hAnsi="Times New Roman" w:cs="Times New Roman"/>
          <w:sz w:val="24"/>
          <w:szCs w:val="24"/>
        </w:rPr>
        <w:t>saistītu vispārīgo licenci Nr. 8 un</w:t>
      </w:r>
      <w:r w:rsidRPr="00BF440C">
        <w:rPr>
          <w:rFonts w:ascii="Times New Roman" w:hAnsi="Times New Roman" w:cs="Times New Roman"/>
          <w:sz w:val="24"/>
          <w:szCs w:val="24"/>
        </w:rPr>
        <w:t xml:space="preserve"> noteica sankcijas pret astoņiem Baltkrievijas pilsoņiem, trim Meksikas pilsoņiem, vienu Amerikas Savienoto Valstu juridisko personu, četrām </w:t>
      </w:r>
      <w:r w:rsidR="00777FE6" w:rsidRPr="00BF440C">
        <w:rPr>
          <w:rFonts w:ascii="Times New Roman" w:hAnsi="Times New Roman" w:cs="Times New Roman"/>
          <w:sz w:val="24"/>
          <w:szCs w:val="24"/>
        </w:rPr>
        <w:t>Baltkrievijas juridiskajām personām un vienu lidmašīnu, kas saistīta ar Baltkrievijā reģistrētu aviokompāniju.</w:t>
      </w:r>
    </w:p>
    <w:p w14:paraId="5350A9F8" w14:textId="48360DD3" w:rsidR="001D6994" w:rsidRDefault="001D6994" w:rsidP="00BE3047">
      <w:pPr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3" w:history="1">
        <w:r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https://ofac.treasury.gov/recent-actions/20230809</w:t>
        </w:r>
      </w:hyperlink>
    </w:p>
    <w:p w14:paraId="5CBD3E3B" w14:textId="77777777" w:rsidR="00BF440C" w:rsidRP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57B84" w14:textId="6DF90D3A" w:rsidR="001D6994" w:rsidRPr="00BF440C" w:rsidRDefault="001D699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2023.gada 10. augustā ASV OFAC </w:t>
      </w:r>
      <w:r w:rsidR="00293C0F" w:rsidRPr="00BF440C">
        <w:rPr>
          <w:rFonts w:ascii="Times New Roman" w:hAnsi="Times New Roman" w:cs="Times New Roman"/>
          <w:sz w:val="24"/>
          <w:szCs w:val="24"/>
        </w:rPr>
        <w:t>publicēja ar Krievij</w:t>
      </w:r>
      <w:r w:rsidR="00FA5550">
        <w:rPr>
          <w:rFonts w:ascii="Times New Roman" w:hAnsi="Times New Roman" w:cs="Times New Roman"/>
          <w:sz w:val="24"/>
          <w:szCs w:val="24"/>
        </w:rPr>
        <w:t xml:space="preserve">as sankciju režīmu </w:t>
      </w:r>
      <w:r w:rsidR="00293C0F" w:rsidRPr="00BF440C">
        <w:rPr>
          <w:rFonts w:ascii="Times New Roman" w:hAnsi="Times New Roman" w:cs="Times New Roman"/>
          <w:sz w:val="24"/>
          <w:szCs w:val="24"/>
        </w:rPr>
        <w:t xml:space="preserve"> saistītu vispārīgo licenci Nr. 13F un </w:t>
      </w:r>
      <w:r w:rsidRPr="00BF440C">
        <w:rPr>
          <w:rFonts w:ascii="Times New Roman" w:hAnsi="Times New Roman" w:cs="Times New Roman"/>
          <w:sz w:val="24"/>
          <w:szCs w:val="24"/>
        </w:rPr>
        <w:t>noteica sankcijas pret četriem Libānas pilsoņiem un vienu Ukrainas pilsoni.</w:t>
      </w:r>
    </w:p>
    <w:p w14:paraId="2DFDB2A1" w14:textId="630935EC" w:rsidR="001D6994" w:rsidRDefault="001D6994" w:rsidP="00BE3047">
      <w:pPr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4" w:history="1">
        <w:r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https://ofac.treasury.gov/recent-actions/20230810</w:t>
        </w:r>
      </w:hyperlink>
    </w:p>
    <w:p w14:paraId="73668C6D" w14:textId="77777777" w:rsidR="00BF440C" w:rsidRP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AA646" w14:textId="700EDC1B" w:rsidR="001D6994" w:rsidRPr="00BF440C" w:rsidRDefault="001D699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2023.gada 11. augustā ASV OFAC noteica sankcijas </w:t>
      </w:r>
      <w:r w:rsidR="00FA5550">
        <w:rPr>
          <w:rFonts w:ascii="Times New Roman" w:hAnsi="Times New Roman" w:cs="Times New Roman"/>
          <w:sz w:val="24"/>
          <w:szCs w:val="24"/>
        </w:rPr>
        <w:t xml:space="preserve">pret </w:t>
      </w:r>
      <w:r w:rsidR="0042136F" w:rsidRPr="00BF440C">
        <w:rPr>
          <w:rFonts w:ascii="Times New Roman" w:hAnsi="Times New Roman" w:cs="Times New Roman"/>
          <w:sz w:val="24"/>
          <w:szCs w:val="24"/>
        </w:rPr>
        <w:t xml:space="preserve">Latvijas pilsoni </w:t>
      </w:r>
      <w:r w:rsidR="0042136F">
        <w:rPr>
          <w:rFonts w:ascii="Times New Roman" w:hAnsi="Times New Roman" w:cs="Times New Roman"/>
          <w:sz w:val="24"/>
          <w:szCs w:val="24"/>
        </w:rPr>
        <w:t>Pjotr</w:t>
      </w:r>
      <w:r w:rsidR="00FA5550">
        <w:rPr>
          <w:rFonts w:ascii="Times New Roman" w:hAnsi="Times New Roman" w:cs="Times New Roman"/>
          <w:sz w:val="24"/>
          <w:szCs w:val="24"/>
        </w:rPr>
        <w:t>u</w:t>
      </w:r>
      <w:r w:rsidR="0042136F">
        <w:rPr>
          <w:rFonts w:ascii="Times New Roman" w:hAnsi="Times New Roman" w:cs="Times New Roman"/>
          <w:sz w:val="24"/>
          <w:szCs w:val="24"/>
        </w:rPr>
        <w:t xml:space="preserve"> Aven</w:t>
      </w:r>
      <w:r w:rsidR="00FA5550">
        <w:rPr>
          <w:rFonts w:ascii="Times New Roman" w:hAnsi="Times New Roman" w:cs="Times New Roman"/>
          <w:sz w:val="24"/>
          <w:szCs w:val="24"/>
        </w:rPr>
        <w:t>u</w:t>
      </w:r>
      <w:r w:rsidR="0042136F">
        <w:rPr>
          <w:rFonts w:ascii="Times New Roman" w:hAnsi="Times New Roman" w:cs="Times New Roman"/>
          <w:sz w:val="24"/>
          <w:szCs w:val="24"/>
        </w:rPr>
        <w:t xml:space="preserve">, </w:t>
      </w:r>
      <w:r w:rsidRPr="00BF440C">
        <w:rPr>
          <w:rFonts w:ascii="Times New Roman" w:hAnsi="Times New Roman" w:cs="Times New Roman"/>
          <w:sz w:val="24"/>
          <w:szCs w:val="24"/>
        </w:rPr>
        <w:t>trim Krievijas pilsoņiem un vien</w:t>
      </w:r>
      <w:r w:rsidR="00FA5550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Krievijā reģistrēt</w:t>
      </w:r>
      <w:r w:rsidR="00FA5550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juridisk</w:t>
      </w:r>
      <w:r w:rsidR="00FA5550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person</w:t>
      </w:r>
      <w:r w:rsidR="00FA5550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>.</w:t>
      </w:r>
    </w:p>
    <w:p w14:paraId="5D8457FC" w14:textId="40262ECE" w:rsidR="001D6994" w:rsidRDefault="001D6994" w:rsidP="00BE3047">
      <w:pPr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5" w:history="1">
        <w:r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https://ofac.treasury.gov/recent-actions/20230811</w:t>
        </w:r>
      </w:hyperlink>
    </w:p>
    <w:p w14:paraId="13DE5C65" w14:textId="77777777" w:rsidR="00BF440C" w:rsidRP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03683" w14:textId="3040EDB3" w:rsidR="001D6994" w:rsidRPr="00BF440C" w:rsidRDefault="001D699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2023.gada 15. augustā ASV OFAC veica grozījumus </w:t>
      </w:r>
      <w:r w:rsidR="00FA5550">
        <w:rPr>
          <w:rFonts w:ascii="Times New Roman" w:hAnsi="Times New Roman" w:cs="Times New Roman"/>
          <w:sz w:val="24"/>
          <w:szCs w:val="24"/>
        </w:rPr>
        <w:t xml:space="preserve">identifikācijas datos par </w:t>
      </w:r>
      <w:r w:rsidRPr="00BF440C">
        <w:rPr>
          <w:rFonts w:ascii="Times New Roman" w:hAnsi="Times New Roman" w:cs="Times New Roman"/>
          <w:sz w:val="24"/>
          <w:szCs w:val="24"/>
        </w:rPr>
        <w:t>vien</w:t>
      </w:r>
      <w:r w:rsidR="00FA5550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Irānas pilsoni</w:t>
      </w:r>
      <w:r w:rsidR="00950E35">
        <w:rPr>
          <w:rFonts w:ascii="Times New Roman" w:hAnsi="Times New Roman" w:cs="Times New Roman"/>
          <w:sz w:val="24"/>
          <w:szCs w:val="24"/>
        </w:rPr>
        <w:t xml:space="preserve"> </w:t>
      </w:r>
      <w:r w:rsidRPr="00BF440C">
        <w:rPr>
          <w:rFonts w:ascii="Times New Roman" w:hAnsi="Times New Roman" w:cs="Times New Roman"/>
          <w:sz w:val="24"/>
          <w:szCs w:val="24"/>
        </w:rPr>
        <w:t>un vien</w:t>
      </w:r>
      <w:r w:rsidR="00950E35">
        <w:rPr>
          <w:rFonts w:ascii="Times New Roman" w:hAnsi="Times New Roman" w:cs="Times New Roman"/>
          <w:sz w:val="24"/>
          <w:szCs w:val="24"/>
        </w:rPr>
        <w:t xml:space="preserve">u </w:t>
      </w:r>
      <w:r w:rsidRPr="00BF440C">
        <w:rPr>
          <w:rFonts w:ascii="Times New Roman" w:hAnsi="Times New Roman" w:cs="Times New Roman"/>
          <w:sz w:val="24"/>
          <w:szCs w:val="24"/>
        </w:rPr>
        <w:t>Singapūrā reģistrēt</w:t>
      </w:r>
      <w:r w:rsidR="00950E35">
        <w:rPr>
          <w:rFonts w:ascii="Times New Roman" w:hAnsi="Times New Roman" w:cs="Times New Roman"/>
          <w:sz w:val="24"/>
          <w:szCs w:val="24"/>
        </w:rPr>
        <w:t xml:space="preserve">u </w:t>
      </w:r>
      <w:r w:rsidRPr="00BF440C">
        <w:rPr>
          <w:rFonts w:ascii="Times New Roman" w:hAnsi="Times New Roman" w:cs="Times New Roman"/>
          <w:sz w:val="24"/>
          <w:szCs w:val="24"/>
        </w:rPr>
        <w:t>juridisk</w:t>
      </w:r>
      <w:r w:rsidR="00950E35">
        <w:rPr>
          <w:rFonts w:ascii="Times New Roman" w:hAnsi="Times New Roman" w:cs="Times New Roman"/>
          <w:sz w:val="24"/>
          <w:szCs w:val="24"/>
        </w:rPr>
        <w:t xml:space="preserve">u </w:t>
      </w:r>
      <w:r w:rsidRPr="00BF440C">
        <w:rPr>
          <w:rFonts w:ascii="Times New Roman" w:hAnsi="Times New Roman" w:cs="Times New Roman"/>
          <w:sz w:val="24"/>
          <w:szCs w:val="24"/>
        </w:rPr>
        <w:t>person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>.</w:t>
      </w:r>
    </w:p>
    <w:p w14:paraId="124E9257" w14:textId="548B5413" w:rsidR="001D6994" w:rsidRDefault="001D6994" w:rsidP="00BE3047">
      <w:pPr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6" w:history="1">
        <w:r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https://ofac.treasury.gov/recent-actions/20230815</w:t>
        </w:r>
      </w:hyperlink>
    </w:p>
    <w:p w14:paraId="00253E63" w14:textId="77777777" w:rsidR="00BF440C" w:rsidRP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0D876" w14:textId="66A5A9C8" w:rsidR="001D6994" w:rsidRPr="00BF440C" w:rsidRDefault="001D699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2023.gada 16. augustā ASV OFAC noteica sankcijas </w:t>
      </w:r>
      <w:r w:rsidR="00950E35">
        <w:rPr>
          <w:rFonts w:ascii="Times New Roman" w:hAnsi="Times New Roman" w:cs="Times New Roman"/>
          <w:sz w:val="24"/>
          <w:szCs w:val="24"/>
        </w:rPr>
        <w:t xml:space="preserve">pret </w:t>
      </w:r>
      <w:r w:rsidRPr="00BF440C">
        <w:rPr>
          <w:rFonts w:ascii="Times New Roman" w:hAnsi="Times New Roman" w:cs="Times New Roman"/>
          <w:sz w:val="24"/>
          <w:szCs w:val="24"/>
        </w:rPr>
        <w:t>vien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Libānas pilsoni, vien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Kazahstānas juridisk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person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>, vien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Libānas juridisk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person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>, vien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Krievijas juridisk</w:t>
      </w:r>
      <w:r w:rsidR="00950E35">
        <w:rPr>
          <w:rFonts w:ascii="Times New Roman" w:hAnsi="Times New Roman" w:cs="Times New Roman"/>
          <w:sz w:val="24"/>
          <w:szCs w:val="24"/>
        </w:rPr>
        <w:t xml:space="preserve">u </w:t>
      </w:r>
      <w:r w:rsidRPr="00BF440C">
        <w:rPr>
          <w:rFonts w:ascii="Times New Roman" w:hAnsi="Times New Roman" w:cs="Times New Roman"/>
          <w:sz w:val="24"/>
          <w:szCs w:val="24"/>
        </w:rPr>
        <w:t>person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un vien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Slovākijas juridisk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person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>.</w:t>
      </w:r>
    </w:p>
    <w:p w14:paraId="1CB65426" w14:textId="2FD71B81" w:rsidR="001D6994" w:rsidRDefault="00F81AFE" w:rsidP="00BE3047">
      <w:pPr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17" w:history="1">
        <w:r w:rsidR="001D6994"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https://ofac.treasury.gov/recent-actions/20230816</w:t>
        </w:r>
      </w:hyperlink>
    </w:p>
    <w:p w14:paraId="6A46FEE6" w14:textId="77777777" w:rsidR="00BF440C" w:rsidRP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6F5CC" w14:textId="2B750771" w:rsidR="001D6994" w:rsidRPr="00BF440C" w:rsidRDefault="001D699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2023.gada 17. augustā ASV OFAC noteica sankcijas </w:t>
      </w:r>
      <w:r w:rsidR="00950E35">
        <w:rPr>
          <w:rFonts w:ascii="Times New Roman" w:hAnsi="Times New Roman" w:cs="Times New Roman"/>
          <w:sz w:val="24"/>
          <w:szCs w:val="24"/>
        </w:rPr>
        <w:t xml:space="preserve">pret </w:t>
      </w:r>
      <w:r w:rsidRPr="00BF440C">
        <w:rPr>
          <w:rFonts w:ascii="Times New Roman" w:hAnsi="Times New Roman" w:cs="Times New Roman"/>
          <w:sz w:val="24"/>
          <w:szCs w:val="24"/>
        </w:rPr>
        <w:t>trim Sīrijas pilsoņiem, vien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Turcij</w:t>
      </w:r>
      <w:r w:rsidR="00341856">
        <w:rPr>
          <w:rFonts w:ascii="Times New Roman" w:hAnsi="Times New Roman" w:cs="Times New Roman"/>
          <w:sz w:val="24"/>
          <w:szCs w:val="24"/>
        </w:rPr>
        <w:t>ā reģistrēt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="00341856">
        <w:rPr>
          <w:rFonts w:ascii="Times New Roman" w:hAnsi="Times New Roman" w:cs="Times New Roman"/>
          <w:sz w:val="24"/>
          <w:szCs w:val="24"/>
        </w:rPr>
        <w:t xml:space="preserve"> </w:t>
      </w:r>
      <w:r w:rsidRPr="00BF440C">
        <w:rPr>
          <w:rFonts w:ascii="Times New Roman" w:hAnsi="Times New Roman" w:cs="Times New Roman"/>
          <w:sz w:val="24"/>
          <w:szCs w:val="24"/>
        </w:rPr>
        <w:t>juridisk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person</w:t>
      </w:r>
      <w:r w:rsidR="00950E35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>, divām Sīrij</w:t>
      </w:r>
      <w:r w:rsidR="00E07A20">
        <w:rPr>
          <w:rFonts w:ascii="Times New Roman" w:hAnsi="Times New Roman" w:cs="Times New Roman"/>
          <w:sz w:val="24"/>
          <w:szCs w:val="24"/>
        </w:rPr>
        <w:t>ā reģistrētām</w:t>
      </w:r>
      <w:r w:rsidRPr="00BF440C">
        <w:rPr>
          <w:rFonts w:ascii="Times New Roman" w:hAnsi="Times New Roman" w:cs="Times New Roman"/>
          <w:sz w:val="24"/>
          <w:szCs w:val="24"/>
        </w:rPr>
        <w:t xml:space="preserve"> juridiskām personām, </w:t>
      </w:r>
      <w:r w:rsidR="00E07A20">
        <w:rPr>
          <w:rFonts w:ascii="Times New Roman" w:hAnsi="Times New Roman" w:cs="Times New Roman"/>
          <w:sz w:val="24"/>
          <w:szCs w:val="24"/>
        </w:rPr>
        <w:t xml:space="preserve">kā arī </w:t>
      </w:r>
      <w:r w:rsidR="00950E35">
        <w:rPr>
          <w:rFonts w:ascii="Times New Roman" w:hAnsi="Times New Roman" w:cs="Times New Roman"/>
          <w:sz w:val="24"/>
          <w:szCs w:val="24"/>
        </w:rPr>
        <w:t xml:space="preserve">veica </w:t>
      </w:r>
      <w:r w:rsidRPr="00BF440C">
        <w:rPr>
          <w:rFonts w:ascii="Times New Roman" w:hAnsi="Times New Roman" w:cs="Times New Roman"/>
          <w:sz w:val="24"/>
          <w:szCs w:val="24"/>
        </w:rPr>
        <w:t xml:space="preserve"> izmaiņas četr</w:t>
      </w:r>
      <w:r w:rsidR="00E07A20">
        <w:rPr>
          <w:rFonts w:ascii="Times New Roman" w:hAnsi="Times New Roman" w:cs="Times New Roman"/>
          <w:sz w:val="24"/>
          <w:szCs w:val="24"/>
        </w:rPr>
        <w:t>u</w:t>
      </w:r>
      <w:r w:rsidRPr="00BF440C">
        <w:rPr>
          <w:rFonts w:ascii="Times New Roman" w:hAnsi="Times New Roman" w:cs="Times New Roman"/>
          <w:sz w:val="24"/>
          <w:szCs w:val="24"/>
        </w:rPr>
        <w:t xml:space="preserve"> Krievijas pilsoņ</w:t>
      </w:r>
      <w:r w:rsidR="00E07A20">
        <w:rPr>
          <w:rFonts w:ascii="Times New Roman" w:hAnsi="Times New Roman" w:cs="Times New Roman"/>
          <w:sz w:val="24"/>
          <w:szCs w:val="24"/>
        </w:rPr>
        <w:t>u identifikācijas datos</w:t>
      </w:r>
      <w:r w:rsidRPr="00BF440C">
        <w:rPr>
          <w:rFonts w:ascii="Times New Roman" w:hAnsi="Times New Roman" w:cs="Times New Roman"/>
          <w:sz w:val="24"/>
          <w:szCs w:val="24"/>
        </w:rPr>
        <w:t>.</w:t>
      </w:r>
    </w:p>
    <w:p w14:paraId="51E2F225" w14:textId="40ADC061" w:rsidR="001D6994" w:rsidRDefault="001D6994" w:rsidP="00BE3047">
      <w:pPr>
        <w:spacing w:after="0" w:line="276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8" w:history="1">
        <w:r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https://ofac.treasury.gov/recent-actions/20230817</w:t>
        </w:r>
      </w:hyperlink>
    </w:p>
    <w:p w14:paraId="64BA289F" w14:textId="77777777" w:rsidR="00BF440C" w:rsidRP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141F0" w14:textId="77777777" w:rsid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EB1AC2" w14:textId="2F4741B7" w:rsidR="00397FA7" w:rsidRPr="00BF440C" w:rsidRDefault="00397FA7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lastRenderedPageBreak/>
        <w:t>2023.gada 23. augustā ASV OFAC publicēja atbildes uz visbiežāk uzdotajiem jautājumiem Nr. 1132 un Nr. 1133</w:t>
      </w:r>
      <w:r w:rsidR="00BE3047">
        <w:rPr>
          <w:rFonts w:ascii="Times New Roman" w:hAnsi="Times New Roman" w:cs="Times New Roman"/>
          <w:sz w:val="24"/>
          <w:szCs w:val="24"/>
        </w:rPr>
        <w:t xml:space="preserve"> </w:t>
      </w:r>
      <w:r w:rsidRPr="00BF440C">
        <w:rPr>
          <w:rFonts w:ascii="Times New Roman" w:hAnsi="Times New Roman" w:cs="Times New Roman"/>
          <w:sz w:val="24"/>
          <w:szCs w:val="24"/>
        </w:rPr>
        <w:t xml:space="preserve">un noteica sankcijas pret vienu Krievijas pilsoni, diviem </w:t>
      </w:r>
      <w:r w:rsidR="00BE3047">
        <w:rPr>
          <w:rFonts w:ascii="Times New Roman" w:hAnsi="Times New Roman" w:cs="Times New Roman"/>
          <w:sz w:val="24"/>
          <w:szCs w:val="24"/>
        </w:rPr>
        <w:t xml:space="preserve">Mjanmas </w:t>
      </w:r>
      <w:r w:rsidRPr="00BF440C">
        <w:rPr>
          <w:rFonts w:ascii="Times New Roman" w:hAnsi="Times New Roman" w:cs="Times New Roman"/>
          <w:sz w:val="24"/>
          <w:szCs w:val="24"/>
        </w:rPr>
        <w:t xml:space="preserve">pilsoņiem, vienu </w:t>
      </w:r>
      <w:r w:rsidR="00BE3047">
        <w:rPr>
          <w:rFonts w:ascii="Times New Roman" w:hAnsi="Times New Roman" w:cs="Times New Roman"/>
          <w:sz w:val="24"/>
          <w:szCs w:val="24"/>
        </w:rPr>
        <w:t xml:space="preserve">Mjanmā </w:t>
      </w:r>
      <w:r w:rsidRPr="00BF440C">
        <w:rPr>
          <w:rFonts w:ascii="Times New Roman" w:hAnsi="Times New Roman" w:cs="Times New Roman"/>
          <w:sz w:val="24"/>
          <w:szCs w:val="24"/>
        </w:rPr>
        <w:t xml:space="preserve">reģistrētu juridisku personu, kā arī divām Singapūrā reģistrētām juridiskām personām. Tāpat ASV OFAC atcēla sankcijas pret </w:t>
      </w:r>
      <w:r w:rsidR="00954318" w:rsidRPr="00BF440C">
        <w:rPr>
          <w:rFonts w:ascii="Times New Roman" w:hAnsi="Times New Roman" w:cs="Times New Roman"/>
          <w:sz w:val="24"/>
          <w:szCs w:val="24"/>
        </w:rPr>
        <w:t>diviem Irākas pilsoņiem.</w:t>
      </w:r>
    </w:p>
    <w:p w14:paraId="59A1ABFC" w14:textId="54B53E5E" w:rsidR="00954318" w:rsidRPr="00BF440C" w:rsidRDefault="00954318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9" w:history="1">
        <w:r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https://ofac.treasury.gov/recent-actions/20230823</w:t>
        </w:r>
      </w:hyperlink>
      <w:r w:rsidRPr="00BF44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6777C" w14:textId="77777777" w:rsidR="00BF440C" w:rsidRPr="00BF440C" w:rsidRDefault="00BF440C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05BE0" w14:textId="1D7C31FD" w:rsidR="001D6994" w:rsidRPr="00BF440C" w:rsidRDefault="001D6994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2023.gada 24. augustā ASV OFAC </w:t>
      </w:r>
      <w:r w:rsidR="00777FE6" w:rsidRPr="00BF440C">
        <w:rPr>
          <w:rFonts w:ascii="Times New Roman" w:hAnsi="Times New Roman" w:cs="Times New Roman"/>
          <w:sz w:val="24"/>
          <w:szCs w:val="24"/>
        </w:rPr>
        <w:t xml:space="preserve">noteica sankcijas pret deviņiem Krievijas pilsoņiem, </w:t>
      </w:r>
      <w:r w:rsidR="00DA4EF2" w:rsidRPr="00BF440C">
        <w:rPr>
          <w:rFonts w:ascii="Times New Roman" w:hAnsi="Times New Roman" w:cs="Times New Roman"/>
          <w:sz w:val="24"/>
          <w:szCs w:val="24"/>
        </w:rPr>
        <w:t xml:space="preserve">diviem </w:t>
      </w:r>
      <w:r w:rsidR="00777FE6" w:rsidRPr="00BF440C">
        <w:rPr>
          <w:rFonts w:ascii="Times New Roman" w:hAnsi="Times New Roman" w:cs="Times New Roman"/>
          <w:sz w:val="24"/>
          <w:szCs w:val="24"/>
        </w:rPr>
        <w:t xml:space="preserve">Kongo </w:t>
      </w:r>
      <w:r w:rsidR="00950E35">
        <w:rPr>
          <w:rFonts w:ascii="Times New Roman" w:hAnsi="Times New Roman" w:cs="Times New Roman"/>
          <w:sz w:val="24"/>
          <w:szCs w:val="24"/>
        </w:rPr>
        <w:t>D</w:t>
      </w:r>
      <w:r w:rsidR="00777FE6" w:rsidRPr="00BF440C">
        <w:rPr>
          <w:rFonts w:ascii="Times New Roman" w:hAnsi="Times New Roman" w:cs="Times New Roman"/>
          <w:sz w:val="24"/>
          <w:szCs w:val="24"/>
        </w:rPr>
        <w:t xml:space="preserve">emokrātiskās </w:t>
      </w:r>
      <w:r w:rsidR="00950E35">
        <w:rPr>
          <w:rFonts w:ascii="Times New Roman" w:hAnsi="Times New Roman" w:cs="Times New Roman"/>
          <w:sz w:val="24"/>
          <w:szCs w:val="24"/>
        </w:rPr>
        <w:t>R</w:t>
      </w:r>
      <w:r w:rsidR="00777FE6" w:rsidRPr="00BF440C">
        <w:rPr>
          <w:rFonts w:ascii="Times New Roman" w:hAnsi="Times New Roman" w:cs="Times New Roman"/>
          <w:sz w:val="24"/>
          <w:szCs w:val="24"/>
        </w:rPr>
        <w:t>epublikas pilsoņiem</w:t>
      </w:r>
      <w:r w:rsidR="00DA4EF2" w:rsidRPr="00BF440C">
        <w:rPr>
          <w:rFonts w:ascii="Times New Roman" w:hAnsi="Times New Roman" w:cs="Times New Roman"/>
          <w:sz w:val="24"/>
          <w:szCs w:val="24"/>
        </w:rPr>
        <w:t>, trim Ruandas pilsoņiem</w:t>
      </w:r>
      <w:r w:rsidR="00777FE6" w:rsidRPr="00BF440C">
        <w:rPr>
          <w:rFonts w:ascii="Times New Roman" w:hAnsi="Times New Roman" w:cs="Times New Roman"/>
          <w:sz w:val="24"/>
          <w:szCs w:val="24"/>
        </w:rPr>
        <w:t xml:space="preserve"> un </w:t>
      </w:r>
      <w:r w:rsidR="00DA4EF2" w:rsidRPr="00BF440C">
        <w:rPr>
          <w:rFonts w:ascii="Times New Roman" w:hAnsi="Times New Roman" w:cs="Times New Roman"/>
          <w:sz w:val="24"/>
          <w:szCs w:val="24"/>
        </w:rPr>
        <w:t xml:space="preserve">diviem </w:t>
      </w:r>
      <w:r w:rsidR="00777FE6" w:rsidRPr="00BF440C">
        <w:rPr>
          <w:rFonts w:ascii="Times New Roman" w:hAnsi="Times New Roman" w:cs="Times New Roman"/>
          <w:sz w:val="24"/>
          <w:szCs w:val="24"/>
        </w:rPr>
        <w:t>Ukrainas pilsoņiem.</w:t>
      </w:r>
    </w:p>
    <w:p w14:paraId="4FF8DCF2" w14:textId="21DA85C4" w:rsidR="00DA4EF2" w:rsidRDefault="001D6994" w:rsidP="00BE3047">
      <w:pPr>
        <w:spacing w:after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20" w:history="1">
        <w:r w:rsidR="00DA4EF2"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https://ofac.treasury.gov/recent-actions/20230824</w:t>
        </w:r>
      </w:hyperlink>
    </w:p>
    <w:p w14:paraId="574A7AFB" w14:textId="77777777" w:rsidR="00BE3047" w:rsidRPr="00BF440C" w:rsidRDefault="00BE3047" w:rsidP="00BE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40331F" w14:textId="25F47CE7" w:rsidR="00DA4EF2" w:rsidRPr="00BF440C" w:rsidRDefault="008459CE" w:rsidP="00BE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>2023. gada 31. augustā ASV OFAC noteica sankcijas pret vienu Korejas pilsoni, vienu Krievijas pilsoni un vienu Krievijā reģistrētu juridisku personu.</w:t>
      </w:r>
    </w:p>
    <w:p w14:paraId="2F687E70" w14:textId="7DBE55A7" w:rsidR="008459CE" w:rsidRPr="00BF440C" w:rsidRDefault="008459CE" w:rsidP="00BE30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40C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21" w:history="1">
        <w:r w:rsidR="00397FA7" w:rsidRPr="00BF440C">
          <w:rPr>
            <w:rStyle w:val="Hyperlink"/>
            <w:rFonts w:ascii="Times New Roman" w:hAnsi="Times New Roman" w:cs="Times New Roman"/>
            <w:sz w:val="24"/>
            <w:szCs w:val="24"/>
          </w:rPr>
          <w:t>https://ofac.treasury.gov/recent-actions/20230831</w:t>
        </w:r>
      </w:hyperlink>
    </w:p>
    <w:p w14:paraId="0075B3F9" w14:textId="77777777" w:rsidR="00397FA7" w:rsidRPr="00DA4EF2" w:rsidRDefault="00397FA7" w:rsidP="00DA4EF2">
      <w:pPr>
        <w:rPr>
          <w:rFonts w:ascii="Times New Roman" w:hAnsi="Times New Roman" w:cs="Times New Roman"/>
          <w:sz w:val="24"/>
        </w:rPr>
      </w:pPr>
    </w:p>
    <w:p w14:paraId="51F56A0E" w14:textId="77777777" w:rsidR="001D6994" w:rsidRPr="00BB6BA4" w:rsidRDefault="001D6994" w:rsidP="00BB6B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A2017" w14:textId="3FD3A87B" w:rsidR="001D6994" w:rsidRDefault="001D6994">
      <w:pPr>
        <w:spacing w:after="0" w:line="276" w:lineRule="auto"/>
        <w:rPr>
          <w:rFonts w:ascii="Times New Roman" w:eastAsiaTheme="majorEastAsia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F61C62" w14:textId="014D8958" w:rsidR="0043172F" w:rsidRPr="00084D4B" w:rsidRDefault="009173CF" w:rsidP="00084D4B">
      <w:pPr>
        <w:pStyle w:val="Heading1"/>
        <w:spacing w:before="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AD">
        <w:rPr>
          <w:rFonts w:ascii="Times New Roman" w:hAnsi="Times New Roman" w:cs="Times New Roman"/>
          <w:b/>
          <w:sz w:val="28"/>
          <w:szCs w:val="28"/>
        </w:rPr>
        <w:lastRenderedPageBreak/>
        <w:t>Aktualitātes sankciju jautājumos Latvijā</w:t>
      </w:r>
      <w:bookmarkStart w:id="6" w:name="_Hlk136514683"/>
    </w:p>
    <w:p w14:paraId="25F50661" w14:textId="0CA0DF45" w:rsidR="0043172F" w:rsidRPr="00BE3047" w:rsidRDefault="00B7749C" w:rsidP="00BE3047">
      <w:pPr>
        <w:pStyle w:val="Heading1"/>
        <w:spacing w:before="0" w:line="276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2023. gada 9. augustā </w:t>
      </w:r>
      <w:r w:rsidR="0043172F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>Igaunijas, Latvijas, Lietuvas un Polijas ārlietu ministr</w:t>
      </w:r>
      <w:r w:rsidR="00722DF8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>i</w:t>
      </w:r>
      <w:r w:rsidR="0043172F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kopīgajā paziņojumā Baltkrievijas negodīgo prezidenta vēlēšanu trešajā gadadienā pau</w:t>
      </w:r>
      <w:r w:rsidR="00E07A20">
        <w:rPr>
          <w:rFonts w:ascii="Times New Roman" w:eastAsiaTheme="minorEastAsia" w:hAnsi="Times New Roman" w:cs="Times New Roman"/>
          <w:color w:val="auto"/>
          <w:sz w:val="24"/>
          <w:szCs w:val="24"/>
        </w:rPr>
        <w:t>da</w:t>
      </w:r>
      <w:r w:rsidR="0043172F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atbalstu Baltkrievijas demokrātiskajiem spēkiem</w:t>
      </w:r>
      <w:r w:rsidR="00722DF8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</w:t>
      </w:r>
      <w:r w:rsidR="0043172F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>turpin</w:t>
      </w:r>
      <w:r w:rsidR="00722DF8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>ot</w:t>
      </w:r>
      <w:r w:rsidR="0043172F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izolēt nelikumīgo Lukašenko režīmu un pastiprin</w:t>
      </w:r>
      <w:r w:rsidR="00722DF8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>ot</w:t>
      </w:r>
      <w:r w:rsidR="0043172F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ES mērķēt</w:t>
      </w:r>
      <w:r w:rsidR="00722DF8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>ā</w:t>
      </w:r>
      <w:r w:rsidR="0043172F" w:rsidRPr="00BE3047">
        <w:rPr>
          <w:rFonts w:ascii="Times New Roman" w:eastAsiaTheme="minorEastAsia" w:hAnsi="Times New Roman" w:cs="Times New Roman"/>
          <w:color w:val="auto"/>
          <w:sz w:val="24"/>
          <w:szCs w:val="24"/>
        </w:rPr>
        <w:t>s un sektorālās sankcijas.</w:t>
      </w:r>
    </w:p>
    <w:p w14:paraId="5ACD0AE4" w14:textId="17DD344E" w:rsidR="0043172F" w:rsidRPr="00BE3047" w:rsidRDefault="00722DF8" w:rsidP="00BE304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3047">
        <w:rPr>
          <w:rFonts w:ascii="Times New Roman" w:hAnsi="Times New Roman" w:cs="Times New Roman"/>
          <w:sz w:val="24"/>
          <w:szCs w:val="24"/>
        </w:rPr>
        <w:t>Pieejams:</w:t>
      </w:r>
      <w:r w:rsidR="00BE304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BE3047" w:rsidRPr="008D5862">
          <w:rPr>
            <w:rStyle w:val="Hyperlink"/>
            <w:rFonts w:ascii="Times New Roman" w:hAnsi="Times New Roman" w:cs="Times New Roman"/>
            <w:sz w:val="24"/>
            <w:szCs w:val="24"/>
          </w:rPr>
          <w:t>https://www.mfa.gov.lv/lv/jaunums/igaunijas-latvijas-lietuvas-un-polijas-arlietu-ministru-kopigais-pazinojums-baltkrievijas-negodigo-prezidenta-velesanu-tresaja-gadadiena</w:t>
        </w:r>
      </w:hyperlink>
    </w:p>
    <w:p w14:paraId="0FDF655D" w14:textId="77777777" w:rsidR="00722DF8" w:rsidRPr="00BE3047" w:rsidRDefault="00722DF8" w:rsidP="00BE304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32A43432" w14:textId="77777777" w:rsidR="002949A4" w:rsidRPr="00704B8C" w:rsidRDefault="002949A4" w:rsidP="00BB6BA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B1D1F"/>
          <w:sz w:val="20"/>
          <w:szCs w:val="20"/>
        </w:rPr>
      </w:pPr>
    </w:p>
    <w:p w14:paraId="2F3A1277" w14:textId="77777777" w:rsidR="00FA7F07" w:rsidRDefault="00FA7F07" w:rsidP="00BB6BA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B1D1F"/>
          <w:sz w:val="20"/>
          <w:szCs w:val="20"/>
        </w:rPr>
      </w:pPr>
    </w:p>
    <w:p w14:paraId="66027A16" w14:textId="7DE0AC2C" w:rsidR="006E0CD9" w:rsidRPr="00FE3665" w:rsidRDefault="006E0CD9" w:rsidP="00BB6BA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B1D1F"/>
        </w:rPr>
      </w:pPr>
      <w:r w:rsidRPr="00FE3665">
        <w:rPr>
          <w:i/>
          <w:iCs/>
          <w:color w:val="1B1D1F"/>
          <w:sz w:val="20"/>
          <w:szCs w:val="20"/>
        </w:rPr>
        <w:t xml:space="preserve">Plašāka informācija par sankcijām pieejama arī Ārlietu ministrijas mājaslapas sadaļā </w:t>
      </w:r>
      <w:hyperlink r:id="rId23" w:history="1">
        <w:r w:rsidRPr="00FE3665">
          <w:rPr>
            <w:rStyle w:val="Hyperlink"/>
            <w:i/>
            <w:iCs/>
            <w:sz w:val="20"/>
            <w:szCs w:val="20"/>
          </w:rPr>
          <w:t>Sankcijas</w:t>
        </w:r>
      </w:hyperlink>
      <w:r w:rsidRPr="00FE3665">
        <w:rPr>
          <w:i/>
          <w:iCs/>
          <w:color w:val="1B1D1F"/>
          <w:sz w:val="20"/>
          <w:szCs w:val="20"/>
        </w:rPr>
        <w:t>.</w:t>
      </w:r>
    </w:p>
    <w:p w14:paraId="08127E94" w14:textId="77777777" w:rsidR="006E0CD9" w:rsidRDefault="006E0CD9" w:rsidP="00BB6BA4">
      <w:pPr>
        <w:pStyle w:val="Footer"/>
        <w:spacing w:line="276" w:lineRule="auto"/>
        <w:jc w:val="both"/>
      </w:pPr>
      <w:r w:rsidRPr="00FE3665">
        <w:rPr>
          <w:rFonts w:ascii="Times New Roman" w:hAnsi="Times New Roman" w:cs="Times New Roman"/>
          <w:i/>
          <w:iCs/>
          <w:sz w:val="20"/>
          <w:szCs w:val="20"/>
        </w:rPr>
        <w:t xml:space="preserve">Sagatavoja: Ārlietu ministrijas Juridiskā departamenta Sankciju nodaļa, e-pasts: </w:t>
      </w:r>
      <w:hyperlink r:id="rId24" w:history="1">
        <w:r w:rsidRPr="00FE3665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sankcijas@mfa.gov.lv</w:t>
        </w:r>
      </w:hyperlink>
      <w:r w:rsidRPr="00FE366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BD46D58" w14:textId="488EAC69" w:rsidR="00E916F2" w:rsidRDefault="006E0CD9" w:rsidP="00BB6BA4">
      <w:pPr>
        <w:spacing w:line="276" w:lineRule="auto"/>
        <w:jc w:val="both"/>
      </w:pPr>
      <w:r>
        <w:t xml:space="preserve"> </w:t>
      </w:r>
    </w:p>
    <w:sectPr w:rsidR="00E916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8D5"/>
    <w:multiLevelType w:val="hybridMultilevel"/>
    <w:tmpl w:val="A16C244A"/>
    <w:lvl w:ilvl="0" w:tplc="E6165A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B09B9"/>
    <w:multiLevelType w:val="hybridMultilevel"/>
    <w:tmpl w:val="3D66E2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154F"/>
    <w:multiLevelType w:val="multilevel"/>
    <w:tmpl w:val="400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71"/>
    <w:rsid w:val="000004C0"/>
    <w:rsid w:val="00002F42"/>
    <w:rsid w:val="00010D8B"/>
    <w:rsid w:val="0001131C"/>
    <w:rsid w:val="00021ABE"/>
    <w:rsid w:val="00023C27"/>
    <w:rsid w:val="000245FD"/>
    <w:rsid w:val="00025B63"/>
    <w:rsid w:val="00026656"/>
    <w:rsid w:val="00027DAE"/>
    <w:rsid w:val="00030DEE"/>
    <w:rsid w:val="00032764"/>
    <w:rsid w:val="000337A7"/>
    <w:rsid w:val="00034F07"/>
    <w:rsid w:val="00045387"/>
    <w:rsid w:val="00045D9F"/>
    <w:rsid w:val="00047367"/>
    <w:rsid w:val="000552C8"/>
    <w:rsid w:val="00055B57"/>
    <w:rsid w:val="00056634"/>
    <w:rsid w:val="00063486"/>
    <w:rsid w:val="0007045A"/>
    <w:rsid w:val="000720B5"/>
    <w:rsid w:val="00084314"/>
    <w:rsid w:val="00084D4B"/>
    <w:rsid w:val="00084D91"/>
    <w:rsid w:val="000860CA"/>
    <w:rsid w:val="0008728A"/>
    <w:rsid w:val="00097261"/>
    <w:rsid w:val="000A0AD7"/>
    <w:rsid w:val="000A48EE"/>
    <w:rsid w:val="000A6DCF"/>
    <w:rsid w:val="000C654E"/>
    <w:rsid w:val="000C6891"/>
    <w:rsid w:val="000C6D9C"/>
    <w:rsid w:val="000D0E5C"/>
    <w:rsid w:val="000D209B"/>
    <w:rsid w:val="000D2A28"/>
    <w:rsid w:val="000D37C0"/>
    <w:rsid w:val="000E34EC"/>
    <w:rsid w:val="000E7C6E"/>
    <w:rsid w:val="000F385B"/>
    <w:rsid w:val="000F5C84"/>
    <w:rsid w:val="00107710"/>
    <w:rsid w:val="00110161"/>
    <w:rsid w:val="00110F58"/>
    <w:rsid w:val="00111BB7"/>
    <w:rsid w:val="00113CB2"/>
    <w:rsid w:val="00116F2B"/>
    <w:rsid w:val="00120613"/>
    <w:rsid w:val="00120626"/>
    <w:rsid w:val="00126C75"/>
    <w:rsid w:val="0014002E"/>
    <w:rsid w:val="001406C0"/>
    <w:rsid w:val="0014257B"/>
    <w:rsid w:val="0014610B"/>
    <w:rsid w:val="001462B1"/>
    <w:rsid w:val="0014769C"/>
    <w:rsid w:val="00150BC4"/>
    <w:rsid w:val="001540AF"/>
    <w:rsid w:val="00155115"/>
    <w:rsid w:val="001558E3"/>
    <w:rsid w:val="001647CB"/>
    <w:rsid w:val="00176474"/>
    <w:rsid w:val="0018049B"/>
    <w:rsid w:val="00181920"/>
    <w:rsid w:val="00181BAF"/>
    <w:rsid w:val="001863DF"/>
    <w:rsid w:val="00187051"/>
    <w:rsid w:val="00195218"/>
    <w:rsid w:val="001A2706"/>
    <w:rsid w:val="001A5261"/>
    <w:rsid w:val="001B05BC"/>
    <w:rsid w:val="001B05C6"/>
    <w:rsid w:val="001B1BC2"/>
    <w:rsid w:val="001B3139"/>
    <w:rsid w:val="001B363B"/>
    <w:rsid w:val="001B77E4"/>
    <w:rsid w:val="001B7CF8"/>
    <w:rsid w:val="001C17C5"/>
    <w:rsid w:val="001C36CC"/>
    <w:rsid w:val="001C3859"/>
    <w:rsid w:val="001C50AF"/>
    <w:rsid w:val="001C50B7"/>
    <w:rsid w:val="001C6C32"/>
    <w:rsid w:val="001C7B7F"/>
    <w:rsid w:val="001D0C2E"/>
    <w:rsid w:val="001D2144"/>
    <w:rsid w:val="001D6994"/>
    <w:rsid w:val="001E65B8"/>
    <w:rsid w:val="001F0354"/>
    <w:rsid w:val="001F35BD"/>
    <w:rsid w:val="001F4336"/>
    <w:rsid w:val="001F4CC8"/>
    <w:rsid w:val="001F5B76"/>
    <w:rsid w:val="0020065F"/>
    <w:rsid w:val="00206747"/>
    <w:rsid w:val="00213E84"/>
    <w:rsid w:val="00221918"/>
    <w:rsid w:val="00222904"/>
    <w:rsid w:val="00225AD0"/>
    <w:rsid w:val="002278F1"/>
    <w:rsid w:val="00227D17"/>
    <w:rsid w:val="00231ACB"/>
    <w:rsid w:val="00240746"/>
    <w:rsid w:val="00241D65"/>
    <w:rsid w:val="00250E52"/>
    <w:rsid w:val="0025347C"/>
    <w:rsid w:val="00254CB9"/>
    <w:rsid w:val="00261870"/>
    <w:rsid w:val="0027251D"/>
    <w:rsid w:val="002741BC"/>
    <w:rsid w:val="002750B8"/>
    <w:rsid w:val="0027706C"/>
    <w:rsid w:val="00282A74"/>
    <w:rsid w:val="00283E76"/>
    <w:rsid w:val="00285CEF"/>
    <w:rsid w:val="0028706C"/>
    <w:rsid w:val="00287B99"/>
    <w:rsid w:val="0029120D"/>
    <w:rsid w:val="00293C0F"/>
    <w:rsid w:val="002949A4"/>
    <w:rsid w:val="00294D02"/>
    <w:rsid w:val="002A0670"/>
    <w:rsid w:val="002A6DE2"/>
    <w:rsid w:val="002B4D0A"/>
    <w:rsid w:val="002B61DF"/>
    <w:rsid w:val="002B799E"/>
    <w:rsid w:val="002C0A97"/>
    <w:rsid w:val="002C2B8E"/>
    <w:rsid w:val="002C2FA4"/>
    <w:rsid w:val="002C6D96"/>
    <w:rsid w:val="002D0910"/>
    <w:rsid w:val="002D2DE3"/>
    <w:rsid w:val="002D4D20"/>
    <w:rsid w:val="002D50AD"/>
    <w:rsid w:val="002D71E1"/>
    <w:rsid w:val="002E25BE"/>
    <w:rsid w:val="002E2A7A"/>
    <w:rsid w:val="002E635C"/>
    <w:rsid w:val="002F0F5E"/>
    <w:rsid w:val="002F2DBD"/>
    <w:rsid w:val="002F63F7"/>
    <w:rsid w:val="00301708"/>
    <w:rsid w:val="00302E9A"/>
    <w:rsid w:val="00303E97"/>
    <w:rsid w:val="003040A2"/>
    <w:rsid w:val="00310631"/>
    <w:rsid w:val="00310E6E"/>
    <w:rsid w:val="0031381C"/>
    <w:rsid w:val="00314D03"/>
    <w:rsid w:val="003177D1"/>
    <w:rsid w:val="00317EA5"/>
    <w:rsid w:val="00317FC6"/>
    <w:rsid w:val="00320771"/>
    <w:rsid w:val="0032092C"/>
    <w:rsid w:val="003315A6"/>
    <w:rsid w:val="00341856"/>
    <w:rsid w:val="00345845"/>
    <w:rsid w:val="003471A5"/>
    <w:rsid w:val="00352923"/>
    <w:rsid w:val="00354770"/>
    <w:rsid w:val="00354AFC"/>
    <w:rsid w:val="0035614D"/>
    <w:rsid w:val="003621CE"/>
    <w:rsid w:val="00363FB9"/>
    <w:rsid w:val="0037068A"/>
    <w:rsid w:val="0037507B"/>
    <w:rsid w:val="0037545C"/>
    <w:rsid w:val="003760B1"/>
    <w:rsid w:val="003815CE"/>
    <w:rsid w:val="00392130"/>
    <w:rsid w:val="00393D47"/>
    <w:rsid w:val="003947CB"/>
    <w:rsid w:val="00396D3E"/>
    <w:rsid w:val="00397FA7"/>
    <w:rsid w:val="003A4D46"/>
    <w:rsid w:val="003B2F50"/>
    <w:rsid w:val="003B792C"/>
    <w:rsid w:val="003C0132"/>
    <w:rsid w:val="003C2A32"/>
    <w:rsid w:val="003C2E09"/>
    <w:rsid w:val="003C531D"/>
    <w:rsid w:val="003D0C28"/>
    <w:rsid w:val="003D2E79"/>
    <w:rsid w:val="003E4828"/>
    <w:rsid w:val="003E4A79"/>
    <w:rsid w:val="003E529F"/>
    <w:rsid w:val="003E6100"/>
    <w:rsid w:val="003F31A7"/>
    <w:rsid w:val="003F3FD8"/>
    <w:rsid w:val="003F63A1"/>
    <w:rsid w:val="003F7618"/>
    <w:rsid w:val="00400E3D"/>
    <w:rsid w:val="0041152E"/>
    <w:rsid w:val="00412DBA"/>
    <w:rsid w:val="0041355C"/>
    <w:rsid w:val="0042136F"/>
    <w:rsid w:val="00422A6A"/>
    <w:rsid w:val="00424116"/>
    <w:rsid w:val="0043172F"/>
    <w:rsid w:val="00435598"/>
    <w:rsid w:val="004374E4"/>
    <w:rsid w:val="00437FDF"/>
    <w:rsid w:val="00440690"/>
    <w:rsid w:val="004452D7"/>
    <w:rsid w:val="00447AF2"/>
    <w:rsid w:val="00452EE1"/>
    <w:rsid w:val="00453BD9"/>
    <w:rsid w:val="004562B0"/>
    <w:rsid w:val="00456B03"/>
    <w:rsid w:val="00456DC2"/>
    <w:rsid w:val="004637FE"/>
    <w:rsid w:val="004671DD"/>
    <w:rsid w:val="00470525"/>
    <w:rsid w:val="00470686"/>
    <w:rsid w:val="0048345A"/>
    <w:rsid w:val="00483C03"/>
    <w:rsid w:val="0048668A"/>
    <w:rsid w:val="0049010E"/>
    <w:rsid w:val="0049082E"/>
    <w:rsid w:val="00493F1E"/>
    <w:rsid w:val="00494F9F"/>
    <w:rsid w:val="004A00C7"/>
    <w:rsid w:val="004A06A0"/>
    <w:rsid w:val="004A1452"/>
    <w:rsid w:val="004B04EF"/>
    <w:rsid w:val="004B128D"/>
    <w:rsid w:val="004B3508"/>
    <w:rsid w:val="004B3CF8"/>
    <w:rsid w:val="004B5DFD"/>
    <w:rsid w:val="004C7042"/>
    <w:rsid w:val="004C7457"/>
    <w:rsid w:val="004C75A4"/>
    <w:rsid w:val="004D0C0F"/>
    <w:rsid w:val="004E229D"/>
    <w:rsid w:val="004E7582"/>
    <w:rsid w:val="004E7BCF"/>
    <w:rsid w:val="00504FE5"/>
    <w:rsid w:val="00505E5E"/>
    <w:rsid w:val="00506948"/>
    <w:rsid w:val="005123BD"/>
    <w:rsid w:val="00512494"/>
    <w:rsid w:val="005136D3"/>
    <w:rsid w:val="0052543E"/>
    <w:rsid w:val="0053072F"/>
    <w:rsid w:val="00530FA7"/>
    <w:rsid w:val="0053157F"/>
    <w:rsid w:val="0053422F"/>
    <w:rsid w:val="00536307"/>
    <w:rsid w:val="0053639F"/>
    <w:rsid w:val="0053757F"/>
    <w:rsid w:val="00544EB4"/>
    <w:rsid w:val="0054604F"/>
    <w:rsid w:val="005466AD"/>
    <w:rsid w:val="00550DBE"/>
    <w:rsid w:val="00552140"/>
    <w:rsid w:val="00553899"/>
    <w:rsid w:val="005610A2"/>
    <w:rsid w:val="00562C86"/>
    <w:rsid w:val="00563710"/>
    <w:rsid w:val="0056420B"/>
    <w:rsid w:val="00580540"/>
    <w:rsid w:val="00581634"/>
    <w:rsid w:val="005829FC"/>
    <w:rsid w:val="005845B7"/>
    <w:rsid w:val="00586551"/>
    <w:rsid w:val="0059117B"/>
    <w:rsid w:val="0059152D"/>
    <w:rsid w:val="00591813"/>
    <w:rsid w:val="00591FED"/>
    <w:rsid w:val="005922D4"/>
    <w:rsid w:val="0059392B"/>
    <w:rsid w:val="005949AD"/>
    <w:rsid w:val="00597728"/>
    <w:rsid w:val="005A23FA"/>
    <w:rsid w:val="005A450F"/>
    <w:rsid w:val="005A475B"/>
    <w:rsid w:val="005B0A1F"/>
    <w:rsid w:val="005B16AC"/>
    <w:rsid w:val="005B1B8F"/>
    <w:rsid w:val="005B2C54"/>
    <w:rsid w:val="005B2EEE"/>
    <w:rsid w:val="005D113E"/>
    <w:rsid w:val="005D48EB"/>
    <w:rsid w:val="005D4FAF"/>
    <w:rsid w:val="005D57EA"/>
    <w:rsid w:val="005D677F"/>
    <w:rsid w:val="005E32C8"/>
    <w:rsid w:val="005F3AAC"/>
    <w:rsid w:val="00600CD6"/>
    <w:rsid w:val="00605770"/>
    <w:rsid w:val="00607612"/>
    <w:rsid w:val="00614011"/>
    <w:rsid w:val="00616161"/>
    <w:rsid w:val="006170C4"/>
    <w:rsid w:val="0062201D"/>
    <w:rsid w:val="00622A79"/>
    <w:rsid w:val="00623B44"/>
    <w:rsid w:val="00625A54"/>
    <w:rsid w:val="00630D3A"/>
    <w:rsid w:val="0063503A"/>
    <w:rsid w:val="0063706F"/>
    <w:rsid w:val="006507FA"/>
    <w:rsid w:val="00654D70"/>
    <w:rsid w:val="00656BD4"/>
    <w:rsid w:val="00661031"/>
    <w:rsid w:val="0066151D"/>
    <w:rsid w:val="006622C8"/>
    <w:rsid w:val="006657FB"/>
    <w:rsid w:val="00667A78"/>
    <w:rsid w:val="00672CEE"/>
    <w:rsid w:val="00675F35"/>
    <w:rsid w:val="00676338"/>
    <w:rsid w:val="006777F5"/>
    <w:rsid w:val="00680ECC"/>
    <w:rsid w:val="00695C4E"/>
    <w:rsid w:val="00695D49"/>
    <w:rsid w:val="006A3116"/>
    <w:rsid w:val="006A5C91"/>
    <w:rsid w:val="006B3F56"/>
    <w:rsid w:val="006C0681"/>
    <w:rsid w:val="006C0A3C"/>
    <w:rsid w:val="006C3183"/>
    <w:rsid w:val="006C31C8"/>
    <w:rsid w:val="006C3AE9"/>
    <w:rsid w:val="006C7DE4"/>
    <w:rsid w:val="006D0780"/>
    <w:rsid w:val="006D4224"/>
    <w:rsid w:val="006E0CD9"/>
    <w:rsid w:val="006E5BB5"/>
    <w:rsid w:val="006F4925"/>
    <w:rsid w:val="00703E8F"/>
    <w:rsid w:val="00704B8C"/>
    <w:rsid w:val="00714CC3"/>
    <w:rsid w:val="007151E2"/>
    <w:rsid w:val="00715ADD"/>
    <w:rsid w:val="0071798A"/>
    <w:rsid w:val="00720507"/>
    <w:rsid w:val="00722DF8"/>
    <w:rsid w:val="00723C51"/>
    <w:rsid w:val="00737C00"/>
    <w:rsid w:val="00740BEE"/>
    <w:rsid w:val="007410E5"/>
    <w:rsid w:val="0074607F"/>
    <w:rsid w:val="00747365"/>
    <w:rsid w:val="00752642"/>
    <w:rsid w:val="00755700"/>
    <w:rsid w:val="007656E9"/>
    <w:rsid w:val="00771C16"/>
    <w:rsid w:val="007736E0"/>
    <w:rsid w:val="00774CE8"/>
    <w:rsid w:val="00775CAF"/>
    <w:rsid w:val="00777FE6"/>
    <w:rsid w:val="00784303"/>
    <w:rsid w:val="00792CD1"/>
    <w:rsid w:val="0079439B"/>
    <w:rsid w:val="007A02FF"/>
    <w:rsid w:val="007B16EE"/>
    <w:rsid w:val="007B34B5"/>
    <w:rsid w:val="007B40F3"/>
    <w:rsid w:val="007B4DCC"/>
    <w:rsid w:val="007C0A94"/>
    <w:rsid w:val="007C1BB0"/>
    <w:rsid w:val="007C5DB9"/>
    <w:rsid w:val="007C765B"/>
    <w:rsid w:val="007D192B"/>
    <w:rsid w:val="007E5D17"/>
    <w:rsid w:val="007E6920"/>
    <w:rsid w:val="007E7AB5"/>
    <w:rsid w:val="007F11AA"/>
    <w:rsid w:val="007F3FF8"/>
    <w:rsid w:val="007F4F06"/>
    <w:rsid w:val="007F5AAF"/>
    <w:rsid w:val="008021B4"/>
    <w:rsid w:val="008026BC"/>
    <w:rsid w:val="008031FA"/>
    <w:rsid w:val="00806339"/>
    <w:rsid w:val="00810B3A"/>
    <w:rsid w:val="00820D3D"/>
    <w:rsid w:val="00821694"/>
    <w:rsid w:val="00822E28"/>
    <w:rsid w:val="00825950"/>
    <w:rsid w:val="00831788"/>
    <w:rsid w:val="00832C87"/>
    <w:rsid w:val="00835A7E"/>
    <w:rsid w:val="00836F97"/>
    <w:rsid w:val="008417AB"/>
    <w:rsid w:val="00841BF3"/>
    <w:rsid w:val="00843DE7"/>
    <w:rsid w:val="008459CE"/>
    <w:rsid w:val="00852F30"/>
    <w:rsid w:val="008573F7"/>
    <w:rsid w:val="008604DF"/>
    <w:rsid w:val="00860C72"/>
    <w:rsid w:val="008661CE"/>
    <w:rsid w:val="00871D15"/>
    <w:rsid w:val="008756F3"/>
    <w:rsid w:val="008765E2"/>
    <w:rsid w:val="008767F5"/>
    <w:rsid w:val="008829B7"/>
    <w:rsid w:val="00884A88"/>
    <w:rsid w:val="00884CD5"/>
    <w:rsid w:val="00890AFC"/>
    <w:rsid w:val="008946F8"/>
    <w:rsid w:val="00897F97"/>
    <w:rsid w:val="008A2C5B"/>
    <w:rsid w:val="008A4C16"/>
    <w:rsid w:val="008A6DE7"/>
    <w:rsid w:val="008B08AA"/>
    <w:rsid w:val="008B0CD3"/>
    <w:rsid w:val="008B3EA6"/>
    <w:rsid w:val="008B4E0E"/>
    <w:rsid w:val="008B50DB"/>
    <w:rsid w:val="008B5D20"/>
    <w:rsid w:val="008B7397"/>
    <w:rsid w:val="008C3510"/>
    <w:rsid w:val="008C3D9C"/>
    <w:rsid w:val="008C455C"/>
    <w:rsid w:val="008D3BBE"/>
    <w:rsid w:val="008D7BCB"/>
    <w:rsid w:val="008E0279"/>
    <w:rsid w:val="008E0D57"/>
    <w:rsid w:val="008E2C7F"/>
    <w:rsid w:val="008E701E"/>
    <w:rsid w:val="008F61FA"/>
    <w:rsid w:val="00900323"/>
    <w:rsid w:val="009050BD"/>
    <w:rsid w:val="00905F4E"/>
    <w:rsid w:val="00910305"/>
    <w:rsid w:val="00911C32"/>
    <w:rsid w:val="009120A9"/>
    <w:rsid w:val="00916BBB"/>
    <w:rsid w:val="009173CF"/>
    <w:rsid w:val="0092155A"/>
    <w:rsid w:val="009247F3"/>
    <w:rsid w:val="00924C9D"/>
    <w:rsid w:val="00931371"/>
    <w:rsid w:val="00931480"/>
    <w:rsid w:val="00941A98"/>
    <w:rsid w:val="00945DC8"/>
    <w:rsid w:val="0095081E"/>
    <w:rsid w:val="00950E35"/>
    <w:rsid w:val="00954318"/>
    <w:rsid w:val="00957DB1"/>
    <w:rsid w:val="00961DC7"/>
    <w:rsid w:val="00965C9A"/>
    <w:rsid w:val="009662FD"/>
    <w:rsid w:val="0097420B"/>
    <w:rsid w:val="009747D5"/>
    <w:rsid w:val="009763B8"/>
    <w:rsid w:val="00984B1E"/>
    <w:rsid w:val="00985127"/>
    <w:rsid w:val="00986990"/>
    <w:rsid w:val="009874B2"/>
    <w:rsid w:val="009933BC"/>
    <w:rsid w:val="00994DDE"/>
    <w:rsid w:val="00995E55"/>
    <w:rsid w:val="009A6815"/>
    <w:rsid w:val="009B3721"/>
    <w:rsid w:val="009B7899"/>
    <w:rsid w:val="009C0F26"/>
    <w:rsid w:val="009C1937"/>
    <w:rsid w:val="009C5253"/>
    <w:rsid w:val="009D564F"/>
    <w:rsid w:val="009D7CA2"/>
    <w:rsid w:val="009E0ED2"/>
    <w:rsid w:val="009E4EB2"/>
    <w:rsid w:val="009F45EF"/>
    <w:rsid w:val="009F70C1"/>
    <w:rsid w:val="009F7A80"/>
    <w:rsid w:val="00A0132D"/>
    <w:rsid w:val="00A01400"/>
    <w:rsid w:val="00A034D4"/>
    <w:rsid w:val="00A14A8E"/>
    <w:rsid w:val="00A27F33"/>
    <w:rsid w:val="00A313DB"/>
    <w:rsid w:val="00A41F67"/>
    <w:rsid w:val="00A449B1"/>
    <w:rsid w:val="00A44B02"/>
    <w:rsid w:val="00A44CC9"/>
    <w:rsid w:val="00A523E3"/>
    <w:rsid w:val="00A5485D"/>
    <w:rsid w:val="00A56BF0"/>
    <w:rsid w:val="00A61698"/>
    <w:rsid w:val="00A644B4"/>
    <w:rsid w:val="00A705FB"/>
    <w:rsid w:val="00A709FC"/>
    <w:rsid w:val="00A70E29"/>
    <w:rsid w:val="00A768F3"/>
    <w:rsid w:val="00A779B8"/>
    <w:rsid w:val="00A821E9"/>
    <w:rsid w:val="00AA2EBE"/>
    <w:rsid w:val="00AA6249"/>
    <w:rsid w:val="00AA724F"/>
    <w:rsid w:val="00AA75DB"/>
    <w:rsid w:val="00AB458D"/>
    <w:rsid w:val="00AB4ABC"/>
    <w:rsid w:val="00AB6FE9"/>
    <w:rsid w:val="00AB700E"/>
    <w:rsid w:val="00AC0731"/>
    <w:rsid w:val="00AC3B9A"/>
    <w:rsid w:val="00AD05F5"/>
    <w:rsid w:val="00AD6C54"/>
    <w:rsid w:val="00AE49E6"/>
    <w:rsid w:val="00AE4A1D"/>
    <w:rsid w:val="00AE4AF9"/>
    <w:rsid w:val="00AF1AC0"/>
    <w:rsid w:val="00AF30A7"/>
    <w:rsid w:val="00AF3915"/>
    <w:rsid w:val="00AF5700"/>
    <w:rsid w:val="00AF5C2D"/>
    <w:rsid w:val="00B10A68"/>
    <w:rsid w:val="00B111CC"/>
    <w:rsid w:val="00B12029"/>
    <w:rsid w:val="00B15197"/>
    <w:rsid w:val="00B268E7"/>
    <w:rsid w:val="00B30364"/>
    <w:rsid w:val="00B32CFE"/>
    <w:rsid w:val="00B365DF"/>
    <w:rsid w:val="00B40359"/>
    <w:rsid w:val="00B4318D"/>
    <w:rsid w:val="00B45423"/>
    <w:rsid w:val="00B505F6"/>
    <w:rsid w:val="00B6318C"/>
    <w:rsid w:val="00B6460A"/>
    <w:rsid w:val="00B7287E"/>
    <w:rsid w:val="00B73BE1"/>
    <w:rsid w:val="00B74174"/>
    <w:rsid w:val="00B76F48"/>
    <w:rsid w:val="00B7749C"/>
    <w:rsid w:val="00B77815"/>
    <w:rsid w:val="00B867F2"/>
    <w:rsid w:val="00B921B1"/>
    <w:rsid w:val="00B94B41"/>
    <w:rsid w:val="00BA1341"/>
    <w:rsid w:val="00BA2F9A"/>
    <w:rsid w:val="00BB11E3"/>
    <w:rsid w:val="00BB6BA4"/>
    <w:rsid w:val="00BC26F0"/>
    <w:rsid w:val="00BC6EF6"/>
    <w:rsid w:val="00BD376E"/>
    <w:rsid w:val="00BD4E0D"/>
    <w:rsid w:val="00BD57D5"/>
    <w:rsid w:val="00BD684C"/>
    <w:rsid w:val="00BD7491"/>
    <w:rsid w:val="00BE3047"/>
    <w:rsid w:val="00BE356C"/>
    <w:rsid w:val="00BE43B6"/>
    <w:rsid w:val="00BF3B94"/>
    <w:rsid w:val="00BF440C"/>
    <w:rsid w:val="00BF5CAF"/>
    <w:rsid w:val="00BF6B41"/>
    <w:rsid w:val="00BF79D5"/>
    <w:rsid w:val="00C0176F"/>
    <w:rsid w:val="00C02392"/>
    <w:rsid w:val="00C10D59"/>
    <w:rsid w:val="00C14BC2"/>
    <w:rsid w:val="00C2753F"/>
    <w:rsid w:val="00C352AD"/>
    <w:rsid w:val="00C35750"/>
    <w:rsid w:val="00C3794F"/>
    <w:rsid w:val="00C420CE"/>
    <w:rsid w:val="00C42767"/>
    <w:rsid w:val="00C42D98"/>
    <w:rsid w:val="00C538DD"/>
    <w:rsid w:val="00C60038"/>
    <w:rsid w:val="00C66896"/>
    <w:rsid w:val="00C7425D"/>
    <w:rsid w:val="00C74E1C"/>
    <w:rsid w:val="00C75715"/>
    <w:rsid w:val="00C77CE7"/>
    <w:rsid w:val="00C80252"/>
    <w:rsid w:val="00C80592"/>
    <w:rsid w:val="00C91A7B"/>
    <w:rsid w:val="00C93D87"/>
    <w:rsid w:val="00C94948"/>
    <w:rsid w:val="00C963DB"/>
    <w:rsid w:val="00CA6D5A"/>
    <w:rsid w:val="00CB1F2A"/>
    <w:rsid w:val="00CB2838"/>
    <w:rsid w:val="00CB56F7"/>
    <w:rsid w:val="00CB5B47"/>
    <w:rsid w:val="00CC2719"/>
    <w:rsid w:val="00CC2A9B"/>
    <w:rsid w:val="00CC51AF"/>
    <w:rsid w:val="00CC5BBC"/>
    <w:rsid w:val="00CD4CF0"/>
    <w:rsid w:val="00CD5AD8"/>
    <w:rsid w:val="00CE1866"/>
    <w:rsid w:val="00CF4B46"/>
    <w:rsid w:val="00D017C3"/>
    <w:rsid w:val="00D01B01"/>
    <w:rsid w:val="00D02001"/>
    <w:rsid w:val="00D02E57"/>
    <w:rsid w:val="00D14745"/>
    <w:rsid w:val="00D14A62"/>
    <w:rsid w:val="00D1555C"/>
    <w:rsid w:val="00D15742"/>
    <w:rsid w:val="00D158D2"/>
    <w:rsid w:val="00D17ECC"/>
    <w:rsid w:val="00D37C52"/>
    <w:rsid w:val="00D40253"/>
    <w:rsid w:val="00D471A5"/>
    <w:rsid w:val="00D50B21"/>
    <w:rsid w:val="00D557A6"/>
    <w:rsid w:val="00D57063"/>
    <w:rsid w:val="00D607BA"/>
    <w:rsid w:val="00D64ED9"/>
    <w:rsid w:val="00D72A1B"/>
    <w:rsid w:val="00D73304"/>
    <w:rsid w:val="00D87406"/>
    <w:rsid w:val="00D92035"/>
    <w:rsid w:val="00DA077C"/>
    <w:rsid w:val="00DA4EF2"/>
    <w:rsid w:val="00DB4A72"/>
    <w:rsid w:val="00DB5615"/>
    <w:rsid w:val="00DB7D2E"/>
    <w:rsid w:val="00DC037A"/>
    <w:rsid w:val="00DC473D"/>
    <w:rsid w:val="00DC4779"/>
    <w:rsid w:val="00DD16B1"/>
    <w:rsid w:val="00DD2F20"/>
    <w:rsid w:val="00DE15EB"/>
    <w:rsid w:val="00DE3879"/>
    <w:rsid w:val="00DE3928"/>
    <w:rsid w:val="00DE6424"/>
    <w:rsid w:val="00DF0DEC"/>
    <w:rsid w:val="00DF1440"/>
    <w:rsid w:val="00DF1A10"/>
    <w:rsid w:val="00E01477"/>
    <w:rsid w:val="00E01D82"/>
    <w:rsid w:val="00E07A20"/>
    <w:rsid w:val="00E13DC6"/>
    <w:rsid w:val="00E302A5"/>
    <w:rsid w:val="00E322B8"/>
    <w:rsid w:val="00E3479C"/>
    <w:rsid w:val="00E446C4"/>
    <w:rsid w:val="00E51EDE"/>
    <w:rsid w:val="00E601E3"/>
    <w:rsid w:val="00E60EB3"/>
    <w:rsid w:val="00E616F3"/>
    <w:rsid w:val="00E645C5"/>
    <w:rsid w:val="00E6641A"/>
    <w:rsid w:val="00E71062"/>
    <w:rsid w:val="00E72BAC"/>
    <w:rsid w:val="00E74B1B"/>
    <w:rsid w:val="00E805CA"/>
    <w:rsid w:val="00E82B01"/>
    <w:rsid w:val="00E83DC3"/>
    <w:rsid w:val="00E84626"/>
    <w:rsid w:val="00E87DAB"/>
    <w:rsid w:val="00E9203F"/>
    <w:rsid w:val="00E94B98"/>
    <w:rsid w:val="00E94FA3"/>
    <w:rsid w:val="00EA07A3"/>
    <w:rsid w:val="00EA55BD"/>
    <w:rsid w:val="00EC08B7"/>
    <w:rsid w:val="00EC2279"/>
    <w:rsid w:val="00EC5E6B"/>
    <w:rsid w:val="00EC5FA1"/>
    <w:rsid w:val="00ED2372"/>
    <w:rsid w:val="00ED29C1"/>
    <w:rsid w:val="00EE0F2C"/>
    <w:rsid w:val="00EE3E6D"/>
    <w:rsid w:val="00EE46B3"/>
    <w:rsid w:val="00EF2E74"/>
    <w:rsid w:val="00EF5822"/>
    <w:rsid w:val="00EF662F"/>
    <w:rsid w:val="00EF75FD"/>
    <w:rsid w:val="00F10A7F"/>
    <w:rsid w:val="00F12EEA"/>
    <w:rsid w:val="00F22D60"/>
    <w:rsid w:val="00F37881"/>
    <w:rsid w:val="00F40B04"/>
    <w:rsid w:val="00F420D7"/>
    <w:rsid w:val="00F44D5C"/>
    <w:rsid w:val="00F46C1E"/>
    <w:rsid w:val="00F47073"/>
    <w:rsid w:val="00F509BD"/>
    <w:rsid w:val="00F6409F"/>
    <w:rsid w:val="00F66FA6"/>
    <w:rsid w:val="00F67D38"/>
    <w:rsid w:val="00F71E9D"/>
    <w:rsid w:val="00F722F9"/>
    <w:rsid w:val="00F72CC9"/>
    <w:rsid w:val="00F7565D"/>
    <w:rsid w:val="00F81AFE"/>
    <w:rsid w:val="00F83581"/>
    <w:rsid w:val="00F84A82"/>
    <w:rsid w:val="00F90C64"/>
    <w:rsid w:val="00FA0A62"/>
    <w:rsid w:val="00FA1DD2"/>
    <w:rsid w:val="00FA2B0C"/>
    <w:rsid w:val="00FA3A1E"/>
    <w:rsid w:val="00FA5550"/>
    <w:rsid w:val="00FA7EDC"/>
    <w:rsid w:val="00FA7F07"/>
    <w:rsid w:val="00FB018B"/>
    <w:rsid w:val="00FC06EB"/>
    <w:rsid w:val="00FC0EF9"/>
    <w:rsid w:val="00FC2193"/>
    <w:rsid w:val="00FC3073"/>
    <w:rsid w:val="00FC74E7"/>
    <w:rsid w:val="00FD188D"/>
    <w:rsid w:val="00FE37E8"/>
    <w:rsid w:val="00FE54BA"/>
    <w:rsid w:val="00FF2139"/>
    <w:rsid w:val="00FF4C0A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8781"/>
  <w15:chartTrackingRefBased/>
  <w15:docId w15:val="{13AF7930-6673-4EE3-8973-CD99D3BA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9A4"/>
    <w:pPr>
      <w:spacing w:after="160" w:line="25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7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7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771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77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07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07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20771"/>
    <w:pPr>
      <w:spacing w:after="0" w:line="240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320771"/>
    <w:rPr>
      <w:rFonts w:ascii="Calibri" w:eastAsiaTheme="minorEastAsia" w:hAnsi="Calibri" w:cs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C0EF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DD2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DD2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D2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67A7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5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67F5"/>
    <w:rPr>
      <w:color w:val="605E5C"/>
      <w:shd w:val="clear" w:color="auto" w:fill="E1DFDD"/>
    </w:rPr>
  </w:style>
  <w:style w:type="character" w:customStyle="1" w:styleId="oj-italic">
    <w:name w:val="oj-italic"/>
    <w:basedOn w:val="DefaultParagraphFont"/>
    <w:rsid w:val="00D9203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7DB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4F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79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17C5"/>
    <w:pPr>
      <w:spacing w:line="240" w:lineRule="auto"/>
    </w:pPr>
    <w:rPr>
      <w:rFonts w:asciiTheme="minorHAnsi" w:eastAsiaTheme="minorEastAsia" w:hAnsiTheme="minorHAnsi"/>
      <w:sz w:val="22"/>
    </w:rPr>
  </w:style>
  <w:style w:type="paragraph" w:styleId="NoSpacing">
    <w:name w:val="No Spacing"/>
    <w:uiPriority w:val="1"/>
    <w:qFormat/>
    <w:rsid w:val="00544EB4"/>
    <w:pPr>
      <w:spacing w:line="240" w:lineRule="auto"/>
    </w:pPr>
    <w:rPr>
      <w:rFonts w:asciiTheme="minorHAnsi" w:eastAsiaTheme="minorEastAsia" w:hAnsiTheme="minorHAnsi"/>
      <w:sz w:val="22"/>
    </w:rPr>
  </w:style>
  <w:style w:type="character" w:styleId="Emphasis">
    <w:name w:val="Emphasis"/>
    <w:basedOn w:val="DefaultParagraphFont"/>
    <w:uiPriority w:val="20"/>
    <w:qFormat/>
    <w:rsid w:val="00911C32"/>
    <w:rPr>
      <w:i/>
      <w:iCs/>
    </w:rPr>
  </w:style>
  <w:style w:type="paragraph" w:customStyle="1" w:styleId="text-align-justify">
    <w:name w:val="text-align-justify"/>
    <w:basedOn w:val="Normal"/>
    <w:rsid w:val="0091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:32023R1580" TargetMode="External"/><Relationship Id="rId13" Type="http://schemas.openxmlformats.org/officeDocument/2006/relationships/hyperlink" Target="https://ofac.treasury.gov/recent-actions/20230809" TargetMode="External"/><Relationship Id="rId18" Type="http://schemas.openxmlformats.org/officeDocument/2006/relationships/hyperlink" Target="https://ofac.treasury.gov/recent-actions/2023081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fac.treasury.gov/recent-actions/20230831" TargetMode="External"/><Relationship Id="rId7" Type="http://schemas.openxmlformats.org/officeDocument/2006/relationships/hyperlink" Target="https://press.un.org/en/2023/sc15385.doc.htm" TargetMode="External"/><Relationship Id="rId12" Type="http://schemas.openxmlformats.org/officeDocument/2006/relationships/hyperlink" Target="https://ofac.treasury.gov/recent-actions/20230803" TargetMode="External"/><Relationship Id="rId17" Type="http://schemas.openxmlformats.org/officeDocument/2006/relationships/hyperlink" Target="https://ofac.treasury.gov/recent-actions/2023081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fac.treasury.gov/recent-actions/20230815" TargetMode="External"/><Relationship Id="rId20" Type="http://schemas.openxmlformats.org/officeDocument/2006/relationships/hyperlink" Target="https://ofac.treasury.gov/recent-actions/202308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ur-lex.europa.eu/legal-content/LV/TXT/?uri=CELEX:32023R1594" TargetMode="External"/><Relationship Id="rId24" Type="http://schemas.openxmlformats.org/officeDocument/2006/relationships/hyperlink" Target="mailto:sankcijas@mfa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ac.treasury.gov/recent-actions/20230811" TargetMode="External"/><Relationship Id="rId23" Type="http://schemas.openxmlformats.org/officeDocument/2006/relationships/hyperlink" Target="https://www.mfa.gov.lv/lv/sankcijas" TargetMode="External"/><Relationship Id="rId10" Type="http://schemas.openxmlformats.org/officeDocument/2006/relationships/hyperlink" Target="https://eur-lex.europa.eu/legal-content/LV/TXT/?uri=CELEX:32023R1593" TargetMode="External"/><Relationship Id="rId19" Type="http://schemas.openxmlformats.org/officeDocument/2006/relationships/hyperlink" Target="https://ofac.treasury.gov/recent-actions/202308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LV/TXT/?uri=CELEX:32023R1591" TargetMode="External"/><Relationship Id="rId14" Type="http://schemas.openxmlformats.org/officeDocument/2006/relationships/hyperlink" Target="https://ofac.treasury.gov/recent-actions/20230810" TargetMode="External"/><Relationship Id="rId22" Type="http://schemas.openxmlformats.org/officeDocument/2006/relationships/hyperlink" Target="https://www.mfa.gov.lv/lv/jaunums/igaunijas-latvijas-lietuvas-un-polijas-arlietu-ministru-kopigais-pazinojums-baltkrievijas-negodigo-prezidenta-velesanu-tresaja-gadadi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91F3-987D-4D4A-AF16-C0B407C7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4268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Sniedze Stillers</dc:creator>
  <cp:keywords/>
  <dc:description/>
  <cp:lastModifiedBy>Patricija Anna Vavilova</cp:lastModifiedBy>
  <cp:revision>2</cp:revision>
  <dcterms:created xsi:type="dcterms:W3CDTF">2023-09-01T12:56:00Z</dcterms:created>
  <dcterms:modified xsi:type="dcterms:W3CDTF">2023-09-01T12:56:00Z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-1756138667</vt:i4>
  </property>
</Properties>
</file>